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2C942" w14:textId="42F94DCB" w:rsidR="00135D17" w:rsidRPr="009530A1" w:rsidRDefault="00722CC3" w:rsidP="009530A1">
      <w:pPr>
        <w:spacing w:before="180"/>
        <w:jc w:val="center"/>
        <w:outlineLvl w:val="0"/>
        <w:rPr>
          <w:rFonts w:ascii="Times New Roman" w:hAnsi="Times New Roman" w:cs="Times New Roman"/>
          <w:b/>
          <w:bCs/>
        </w:rPr>
      </w:pPr>
      <w:r w:rsidRPr="009530A1">
        <w:rPr>
          <w:rFonts w:ascii="Times New Roman" w:hAnsi="Times New Roman" w:cs="Times New Roman"/>
          <w:b/>
          <w:bCs/>
        </w:rPr>
        <w:t>RECOVERABLE GRANT AGREEMENT</w:t>
      </w:r>
    </w:p>
    <w:p w14:paraId="08F839EE" w14:textId="77777777" w:rsidR="00FC11CA" w:rsidRPr="009530A1" w:rsidRDefault="00FC11CA" w:rsidP="00B01ADA">
      <w:pPr>
        <w:spacing w:before="180"/>
        <w:jc w:val="center"/>
        <w:outlineLvl w:val="0"/>
        <w:rPr>
          <w:rFonts w:ascii="Times New Roman" w:hAnsi="Times New Roman" w:cs="Times New Roman"/>
        </w:rPr>
      </w:pPr>
    </w:p>
    <w:p w14:paraId="63655767" w14:textId="77777777" w:rsidR="00901D93" w:rsidRPr="009530A1" w:rsidRDefault="00901D93" w:rsidP="00135D17">
      <w:pPr>
        <w:tabs>
          <w:tab w:val="left" w:pos="4680"/>
          <w:tab w:val="left" w:pos="4867"/>
        </w:tabs>
        <w:rPr>
          <w:rFonts w:ascii="Times New Roman" w:eastAsia="Times New Roman" w:hAnsi="Times New Roman" w:cs="Times New Roman"/>
        </w:rPr>
      </w:pPr>
      <w:r w:rsidRPr="009530A1">
        <w:rPr>
          <w:rFonts w:ascii="Times New Roman" w:hAnsi="Times New Roman" w:cs="Times New Roman"/>
        </w:rPr>
        <w:tab/>
      </w:r>
      <w:r w:rsidRPr="009530A1">
        <w:rPr>
          <w:rFonts w:ascii="Times New Roman" w:eastAsia="Times New Roman" w:hAnsi="Times New Roman" w:cs="Times New Roman"/>
        </w:rPr>
        <w:tab/>
      </w:r>
    </w:p>
    <w:p w14:paraId="5E73A90E" w14:textId="1D3B21DE" w:rsidR="00722CC3" w:rsidRPr="009530A1" w:rsidRDefault="00722CC3" w:rsidP="0033739A">
      <w:pPr>
        <w:rPr>
          <w:rFonts w:ascii="Times New Roman" w:eastAsia="Times New Roman" w:hAnsi="Times New Roman" w:cs="Times New Roman"/>
          <w:lang w:bidi="en-US"/>
        </w:rPr>
      </w:pPr>
      <w:r w:rsidRPr="009530A1">
        <w:rPr>
          <w:rFonts w:ascii="Times New Roman" w:eastAsia="Times New Roman" w:hAnsi="Times New Roman" w:cs="Times New Roman"/>
          <w:lang w:bidi="en-US"/>
        </w:rPr>
        <w:t xml:space="preserve">This </w:t>
      </w:r>
      <w:r w:rsidRPr="0095082C">
        <w:rPr>
          <w:rFonts w:ascii="Times New Roman" w:eastAsia="Times New Roman" w:hAnsi="Times New Roman" w:cs="Times New Roman"/>
          <w:b/>
          <w:lang w:bidi="en-US"/>
        </w:rPr>
        <w:t>RECOVERABLE GRANT AGREEMENT</w:t>
      </w:r>
      <w:r w:rsidRPr="009530A1">
        <w:rPr>
          <w:rFonts w:ascii="Times New Roman" w:eastAsia="Times New Roman" w:hAnsi="Times New Roman" w:cs="Times New Roman"/>
          <w:lang w:bidi="en-US"/>
        </w:rPr>
        <w:t xml:space="preserve"> (this “Agreement”), dated as of </w:t>
      </w:r>
      <w:r w:rsidRPr="00DC3372">
        <w:rPr>
          <w:rFonts w:ascii="Times New Roman" w:eastAsia="Times New Roman" w:hAnsi="Times New Roman" w:cs="Times New Roman"/>
          <w:highlight w:val="yellow"/>
          <w:lang w:bidi="en-US"/>
        </w:rPr>
        <w:t>__________</w:t>
      </w:r>
      <w:proofErr w:type="gramStart"/>
      <w:r w:rsidRPr="00DC3372">
        <w:rPr>
          <w:rFonts w:ascii="Times New Roman" w:eastAsia="Times New Roman" w:hAnsi="Times New Roman" w:cs="Times New Roman"/>
          <w:highlight w:val="yellow"/>
          <w:lang w:bidi="en-US"/>
        </w:rPr>
        <w:t>_</w:t>
      </w:r>
      <w:r w:rsidRPr="009530A1">
        <w:rPr>
          <w:rFonts w:ascii="Times New Roman" w:eastAsia="Times New Roman" w:hAnsi="Times New Roman" w:cs="Times New Roman"/>
          <w:lang w:bidi="en-US"/>
        </w:rPr>
        <w:t>(</w:t>
      </w:r>
      <w:proofErr w:type="gramEnd"/>
      <w:r w:rsidRPr="009530A1">
        <w:rPr>
          <w:rFonts w:ascii="Times New Roman" w:eastAsia="Times New Roman" w:hAnsi="Times New Roman" w:cs="Times New Roman"/>
          <w:lang w:bidi="en-US"/>
        </w:rPr>
        <w:t>the “Effective Date”), is entered into by and between</w:t>
      </w:r>
      <w:r w:rsidR="00303220">
        <w:rPr>
          <w:rFonts w:ascii="Times New Roman" w:eastAsia="Times New Roman" w:hAnsi="Times New Roman" w:cs="Times New Roman"/>
          <w:highlight w:val="yellow"/>
          <w:u w:val="single"/>
          <w:lang w:bidi="en-US"/>
        </w:rPr>
        <w:t xml:space="preserve">         </w:t>
      </w:r>
      <w:r w:rsidRPr="00DC3372">
        <w:rPr>
          <w:rFonts w:ascii="Times New Roman" w:eastAsia="Times New Roman" w:hAnsi="Times New Roman" w:cs="Times New Roman"/>
          <w:highlight w:val="yellow"/>
          <w:u w:val="single"/>
          <w:lang w:bidi="en-US"/>
        </w:rPr>
        <w:t xml:space="preserve"> </w:t>
      </w:r>
      <w:r w:rsidR="00303220">
        <w:rPr>
          <w:rFonts w:ascii="Times New Roman" w:eastAsia="Times New Roman" w:hAnsi="Times New Roman" w:cs="Times New Roman"/>
          <w:highlight w:val="yellow"/>
          <w:u w:val="single"/>
          <w:lang w:bidi="en-US"/>
        </w:rPr>
        <w:t xml:space="preserve">            </w:t>
      </w:r>
      <w:r w:rsidR="009530A1" w:rsidRPr="009530A1">
        <w:rPr>
          <w:rFonts w:ascii="Times New Roman" w:eastAsia="Times New Roman" w:hAnsi="Times New Roman" w:cs="Times New Roman"/>
          <w:lang w:bidi="en-US"/>
        </w:rPr>
        <w:t>(the “Grantor”)</w:t>
      </w:r>
      <w:r w:rsidRPr="009530A1">
        <w:rPr>
          <w:rFonts w:ascii="Times New Roman" w:eastAsia="Times New Roman" w:hAnsi="Times New Roman" w:cs="Times New Roman"/>
          <w:lang w:bidi="en-US"/>
        </w:rPr>
        <w:t xml:space="preserve"> and </w:t>
      </w:r>
      <w:r w:rsidRPr="00DC3372">
        <w:rPr>
          <w:rFonts w:ascii="Times New Roman" w:eastAsia="Times New Roman" w:hAnsi="Times New Roman" w:cs="Times New Roman"/>
          <w:highlight w:val="yellow"/>
          <w:lang w:bidi="en-US"/>
        </w:rPr>
        <w:t>____________</w:t>
      </w:r>
      <w:r w:rsidR="009530A1" w:rsidRPr="009530A1">
        <w:rPr>
          <w:rFonts w:ascii="Times New Roman" w:eastAsia="Times New Roman" w:hAnsi="Times New Roman" w:cs="Times New Roman"/>
          <w:lang w:bidi="en-US"/>
        </w:rPr>
        <w:t xml:space="preserve"> (the “Grantee”)</w:t>
      </w:r>
      <w:r w:rsidR="0033739A">
        <w:rPr>
          <w:rFonts w:ascii="Times New Roman" w:eastAsia="Times New Roman" w:hAnsi="Times New Roman" w:cs="Times New Roman"/>
          <w:lang w:bidi="en-US"/>
        </w:rPr>
        <w:t>.</w:t>
      </w:r>
    </w:p>
    <w:p w14:paraId="1A5C57C2" w14:textId="45CCD77D" w:rsidR="00901D93" w:rsidRPr="009530A1" w:rsidRDefault="00901D93" w:rsidP="001B1764">
      <w:pPr>
        <w:tabs>
          <w:tab w:val="left" w:pos="4680"/>
          <w:tab w:val="left" w:pos="4867"/>
        </w:tabs>
        <w:rPr>
          <w:rFonts w:ascii="Times New Roman" w:eastAsia="Times New Roman" w:hAnsi="Times New Roman" w:cs="Times New Roman"/>
        </w:rPr>
      </w:pPr>
      <w:r w:rsidRPr="009530A1">
        <w:rPr>
          <w:rFonts w:ascii="Times New Roman" w:eastAsia="Times New Roman" w:hAnsi="Times New Roman" w:cs="Times New Roman"/>
        </w:rPr>
        <w:tab/>
      </w:r>
    </w:p>
    <w:p w14:paraId="327739F0" w14:textId="66AFF31F" w:rsidR="00D56E74" w:rsidRDefault="00722CC3" w:rsidP="009530A1">
      <w:pPr>
        <w:numPr>
          <w:ilvl w:val="0"/>
          <w:numId w:val="1"/>
        </w:numPr>
        <w:spacing w:before="180"/>
        <w:rPr>
          <w:rFonts w:ascii="Times New Roman" w:hAnsi="Times New Roman" w:cs="Times New Roman"/>
          <w:lang w:bidi="en-US"/>
        </w:rPr>
      </w:pPr>
      <w:r w:rsidRPr="009530A1">
        <w:rPr>
          <w:rFonts w:ascii="Times New Roman" w:hAnsi="Times New Roman" w:cs="Times New Roman"/>
          <w:b/>
        </w:rPr>
        <w:t>Amount and Purpose of Grant.</w:t>
      </w:r>
      <w:r w:rsidR="00B71980" w:rsidRPr="009530A1">
        <w:rPr>
          <w:rFonts w:ascii="Times New Roman" w:hAnsi="Times New Roman" w:cs="Times New Roman"/>
        </w:rPr>
        <w:t xml:space="preserve"> </w:t>
      </w:r>
      <w:r w:rsidR="009530A1" w:rsidRPr="009530A1">
        <w:rPr>
          <w:rFonts w:ascii="Times New Roman" w:hAnsi="Times New Roman" w:cs="Times New Roman"/>
        </w:rPr>
        <w:t>T</w:t>
      </w:r>
      <w:r w:rsidRPr="009530A1">
        <w:rPr>
          <w:rFonts w:ascii="Times New Roman" w:hAnsi="Times New Roman" w:cs="Times New Roman"/>
        </w:rPr>
        <w:t xml:space="preserve">he Grantor has approved a grant of </w:t>
      </w:r>
      <w:r w:rsidR="009530A1" w:rsidRPr="009530A1">
        <w:rPr>
          <w:rFonts w:ascii="Times New Roman" w:hAnsi="Times New Roman" w:cs="Times New Roman"/>
        </w:rPr>
        <w:t>$</w:t>
      </w:r>
      <w:r w:rsidR="009530A1" w:rsidRPr="00DC3372">
        <w:rPr>
          <w:rFonts w:ascii="Times New Roman" w:hAnsi="Times New Roman" w:cs="Times New Roman"/>
          <w:highlight w:val="yellow"/>
        </w:rPr>
        <w:t>___________</w:t>
      </w:r>
      <w:r w:rsidRPr="009530A1">
        <w:rPr>
          <w:rFonts w:ascii="Times New Roman" w:hAnsi="Times New Roman" w:cs="Times New Roman"/>
        </w:rPr>
        <w:t xml:space="preserve"> to the Grantee (the “Grant”) for the Grant Purpose. </w:t>
      </w:r>
      <w:r w:rsidR="00B53581">
        <w:rPr>
          <w:rFonts w:ascii="Times New Roman" w:hAnsi="Times New Roman" w:cs="Times New Roman"/>
          <w:lang w:bidi="en-US"/>
        </w:rPr>
        <w:t>The Grant Purpose</w:t>
      </w:r>
      <w:r w:rsidR="009530A1" w:rsidRPr="009530A1">
        <w:rPr>
          <w:rFonts w:ascii="Times New Roman" w:hAnsi="Times New Roman" w:cs="Times New Roman"/>
          <w:lang w:bidi="en-US"/>
        </w:rPr>
        <w:t xml:space="preserve"> is </w:t>
      </w:r>
      <w:r w:rsidR="009530A1" w:rsidRPr="00DC3372">
        <w:rPr>
          <w:rFonts w:ascii="Times New Roman" w:hAnsi="Times New Roman" w:cs="Times New Roman"/>
          <w:lang w:bidi="en-US"/>
        </w:rPr>
        <w:t xml:space="preserve">to support </w:t>
      </w:r>
      <w:r w:rsidR="00B53581" w:rsidRPr="00DC3372">
        <w:rPr>
          <w:rFonts w:ascii="Times New Roman" w:hAnsi="Times New Roman" w:cs="Times New Roman"/>
          <w:lang w:bidi="en-US"/>
        </w:rPr>
        <w:t xml:space="preserve">the </w:t>
      </w:r>
      <w:r w:rsidR="00DA506F" w:rsidRPr="00DC3372">
        <w:rPr>
          <w:rFonts w:ascii="Times New Roman" w:hAnsi="Times New Roman" w:cs="Times New Roman"/>
          <w:lang w:bidi="en-US"/>
        </w:rPr>
        <w:t>Grantee</w:t>
      </w:r>
      <w:r w:rsidR="009530A1" w:rsidRPr="00DC3372">
        <w:rPr>
          <w:rFonts w:ascii="Times New Roman" w:hAnsi="Times New Roman" w:cs="Times New Roman"/>
          <w:lang w:bidi="en-US"/>
        </w:rPr>
        <w:t xml:space="preserve">’s mission of </w:t>
      </w:r>
      <w:r w:rsidR="009530A1" w:rsidRPr="00DC3372">
        <w:rPr>
          <w:rFonts w:ascii="Times New Roman" w:hAnsi="Times New Roman" w:cs="Times New Roman"/>
          <w:highlight w:val="yellow"/>
          <w:u w:val="single"/>
          <w:lang w:bidi="en-US"/>
        </w:rPr>
        <w:t>promoting sustainable economic development and avoiding carbon emissions</w:t>
      </w:r>
      <w:r w:rsidR="009530A1" w:rsidRPr="009530A1">
        <w:rPr>
          <w:rFonts w:ascii="Times New Roman" w:hAnsi="Times New Roman" w:cs="Times New Roman"/>
          <w:lang w:bidi="en-US"/>
        </w:rPr>
        <w:t xml:space="preserve">, which is in furtherance of </w:t>
      </w:r>
      <w:r w:rsidR="009530A1">
        <w:rPr>
          <w:rFonts w:ascii="Times New Roman" w:hAnsi="Times New Roman" w:cs="Times New Roman"/>
          <w:lang w:bidi="en-US"/>
        </w:rPr>
        <w:t>the Grantor’s</w:t>
      </w:r>
      <w:r w:rsidR="009530A1" w:rsidRPr="009530A1">
        <w:rPr>
          <w:rFonts w:ascii="Times New Roman" w:hAnsi="Times New Roman" w:cs="Times New Roman"/>
          <w:lang w:bidi="en-US"/>
        </w:rPr>
        <w:t xml:space="preserve"> mission and charitable purpose. </w:t>
      </w:r>
      <w:r w:rsidR="009530A1" w:rsidRPr="009530A1">
        <w:rPr>
          <w:rFonts w:ascii="Times New Roman" w:hAnsi="Times New Roman" w:cs="Times New Roman"/>
        </w:rPr>
        <w:t>The Grantee agrees that it will use the Grant funds exclusively for the Grant Purpose</w:t>
      </w:r>
      <w:r w:rsidR="009530A1">
        <w:rPr>
          <w:rFonts w:ascii="Times New Roman" w:hAnsi="Times New Roman" w:cs="Times New Roman"/>
        </w:rPr>
        <w:t xml:space="preserve">. </w:t>
      </w:r>
    </w:p>
    <w:p w14:paraId="01C9078B" w14:textId="702EF880" w:rsidR="0095082C" w:rsidRPr="009530A1" w:rsidRDefault="0095082C" w:rsidP="009530A1">
      <w:pPr>
        <w:numPr>
          <w:ilvl w:val="0"/>
          <w:numId w:val="1"/>
        </w:numPr>
        <w:spacing w:before="180"/>
        <w:rPr>
          <w:rFonts w:ascii="Times New Roman" w:hAnsi="Times New Roman" w:cs="Times New Roman"/>
          <w:lang w:bidi="en-US"/>
        </w:rPr>
      </w:pPr>
      <w:r>
        <w:rPr>
          <w:rFonts w:ascii="Times New Roman" w:hAnsi="Times New Roman" w:cs="Times New Roman"/>
          <w:b/>
        </w:rPr>
        <w:t>Disbursement of Grant Funds.</w:t>
      </w:r>
      <w:r>
        <w:rPr>
          <w:rFonts w:ascii="Times New Roman" w:hAnsi="Times New Roman" w:cs="Times New Roman"/>
          <w:lang w:bidi="en-US"/>
        </w:rPr>
        <w:t xml:space="preserve"> The Grantor will disburse </w:t>
      </w:r>
      <w:r w:rsidR="0033739A">
        <w:rPr>
          <w:rFonts w:ascii="Times New Roman" w:hAnsi="Times New Roman" w:cs="Times New Roman"/>
          <w:lang w:bidi="en-US"/>
        </w:rPr>
        <w:t>G</w:t>
      </w:r>
      <w:r>
        <w:rPr>
          <w:rFonts w:ascii="Times New Roman" w:hAnsi="Times New Roman" w:cs="Times New Roman"/>
          <w:lang w:bidi="en-US"/>
        </w:rPr>
        <w:t xml:space="preserve">rant funds to the Grantee in one installment on the Effective Date. </w:t>
      </w:r>
    </w:p>
    <w:p w14:paraId="3C377B39" w14:textId="77777777" w:rsidR="00DA506F" w:rsidRPr="00DA506F" w:rsidRDefault="00F81907" w:rsidP="00F81907">
      <w:pPr>
        <w:numPr>
          <w:ilvl w:val="0"/>
          <w:numId w:val="1"/>
        </w:numPr>
        <w:spacing w:before="180"/>
        <w:rPr>
          <w:rFonts w:ascii="Times New Roman" w:hAnsi="Times New Roman" w:cs="Times New Roman"/>
          <w:bCs/>
        </w:rPr>
      </w:pPr>
      <w:r>
        <w:rPr>
          <w:rFonts w:ascii="Times New Roman" w:hAnsi="Times New Roman" w:cs="Times New Roman"/>
          <w:b/>
          <w:bCs/>
        </w:rPr>
        <w:t xml:space="preserve">Repayment. </w:t>
      </w:r>
    </w:p>
    <w:p w14:paraId="79DC74ED" w14:textId="62AC689D" w:rsidR="00F81907" w:rsidRPr="00DA506F" w:rsidRDefault="00F81907" w:rsidP="00DA506F">
      <w:pPr>
        <w:numPr>
          <w:ilvl w:val="1"/>
          <w:numId w:val="1"/>
        </w:numPr>
        <w:spacing w:before="180"/>
        <w:rPr>
          <w:rFonts w:ascii="Times New Roman" w:hAnsi="Times New Roman" w:cs="Times New Roman"/>
          <w:bCs/>
        </w:rPr>
      </w:pPr>
      <w:r w:rsidRPr="00F81907">
        <w:rPr>
          <w:rFonts w:ascii="Times New Roman" w:hAnsi="Times New Roman" w:cs="Times New Roman"/>
          <w:bCs/>
        </w:rPr>
        <w:t xml:space="preserve">The Grant shall be repaid only if any of </w:t>
      </w:r>
      <w:r w:rsidR="008E2B2B">
        <w:rPr>
          <w:rFonts w:ascii="Times New Roman" w:hAnsi="Times New Roman" w:cs="Times New Roman"/>
          <w:bCs/>
        </w:rPr>
        <w:t xml:space="preserve">the </w:t>
      </w:r>
      <w:r w:rsidR="0046431A">
        <w:rPr>
          <w:rFonts w:ascii="Times New Roman" w:hAnsi="Times New Roman" w:cs="Times New Roman"/>
          <w:bCs/>
        </w:rPr>
        <w:t>events described in</w:t>
      </w:r>
      <w:r w:rsidR="00E370FB">
        <w:rPr>
          <w:rFonts w:ascii="Times New Roman" w:hAnsi="Times New Roman" w:cs="Times New Roman"/>
          <w:bCs/>
        </w:rPr>
        <w:t xml:space="preserve"> this Section </w:t>
      </w:r>
      <w:r w:rsidR="008E2B2B">
        <w:rPr>
          <w:rFonts w:ascii="Times New Roman" w:hAnsi="Times New Roman" w:cs="Times New Roman"/>
          <w:bCs/>
        </w:rPr>
        <w:t>3</w:t>
      </w:r>
      <w:r w:rsidR="00E370FB">
        <w:rPr>
          <w:rFonts w:ascii="Times New Roman" w:hAnsi="Times New Roman" w:cs="Times New Roman"/>
          <w:bCs/>
        </w:rPr>
        <w:t>.</w:t>
      </w:r>
      <w:r w:rsidR="00172185">
        <w:rPr>
          <w:rFonts w:ascii="Times New Roman" w:hAnsi="Times New Roman" w:cs="Times New Roman"/>
          <w:bCs/>
        </w:rPr>
        <w:t>1</w:t>
      </w:r>
      <w:r w:rsidRPr="00F81907">
        <w:rPr>
          <w:rFonts w:ascii="Times New Roman" w:hAnsi="Times New Roman" w:cs="Times New Roman"/>
          <w:bCs/>
        </w:rPr>
        <w:t xml:space="preserve"> </w:t>
      </w:r>
      <w:r w:rsidR="0046431A">
        <w:rPr>
          <w:rFonts w:ascii="Times New Roman" w:hAnsi="Times New Roman" w:cs="Times New Roman"/>
          <w:bCs/>
        </w:rPr>
        <w:t xml:space="preserve">(a “Repayment Event”) </w:t>
      </w:r>
      <w:r w:rsidRPr="00F81907">
        <w:rPr>
          <w:rFonts w:ascii="Times New Roman" w:hAnsi="Times New Roman" w:cs="Times New Roman"/>
          <w:bCs/>
        </w:rPr>
        <w:t>occur</w:t>
      </w:r>
      <w:r w:rsidR="0057475E">
        <w:rPr>
          <w:rFonts w:ascii="Times New Roman" w:hAnsi="Times New Roman" w:cs="Times New Roman"/>
          <w:bCs/>
        </w:rPr>
        <w:t>s</w:t>
      </w:r>
      <w:r w:rsidRPr="00F81907">
        <w:rPr>
          <w:rFonts w:ascii="Times New Roman" w:hAnsi="Times New Roman" w:cs="Times New Roman"/>
          <w:bCs/>
        </w:rPr>
        <w:t xml:space="preserve"> before the Maturity Date</w:t>
      </w:r>
      <w:r w:rsidR="008E2B2B">
        <w:rPr>
          <w:rFonts w:ascii="Times New Roman" w:hAnsi="Times New Roman" w:cs="Times New Roman"/>
          <w:bCs/>
        </w:rPr>
        <w:t xml:space="preserve"> which shall be December 31, 2026</w:t>
      </w:r>
      <w:r w:rsidRPr="00F81907">
        <w:rPr>
          <w:rFonts w:ascii="Times New Roman" w:hAnsi="Times New Roman" w:cs="Times New Roman"/>
          <w:bCs/>
        </w:rPr>
        <w:t>:</w:t>
      </w:r>
    </w:p>
    <w:p w14:paraId="19A838F3" w14:textId="215A10D1" w:rsidR="00F81907" w:rsidRDefault="00F81907" w:rsidP="00DA506F">
      <w:pPr>
        <w:numPr>
          <w:ilvl w:val="2"/>
          <w:numId w:val="1"/>
        </w:numPr>
        <w:spacing w:before="180"/>
        <w:ind w:left="1350" w:hanging="630"/>
        <w:rPr>
          <w:rFonts w:ascii="Times New Roman" w:hAnsi="Times New Roman" w:cs="Times New Roman"/>
          <w:bCs/>
        </w:rPr>
      </w:pPr>
      <w:r w:rsidRPr="00DA506F">
        <w:rPr>
          <w:rFonts w:ascii="Times New Roman" w:hAnsi="Times New Roman" w:cs="Times New Roman"/>
          <w:bCs/>
        </w:rPr>
        <w:t>A “Liquidity Event,” which shall be defined a</w:t>
      </w:r>
      <w:r w:rsidR="00DA506F" w:rsidRPr="00DA506F">
        <w:rPr>
          <w:rFonts w:ascii="Times New Roman" w:hAnsi="Times New Roman" w:cs="Times New Roman"/>
          <w:bCs/>
        </w:rPr>
        <w:t>s</w:t>
      </w:r>
      <w:r w:rsidR="00DA506F">
        <w:rPr>
          <w:rFonts w:ascii="Times New Roman" w:hAnsi="Times New Roman" w:cs="Times New Roman"/>
          <w:bCs/>
        </w:rPr>
        <w:t xml:space="preserve"> </w:t>
      </w:r>
      <w:r w:rsidRPr="00DA506F">
        <w:rPr>
          <w:rFonts w:ascii="Times New Roman" w:hAnsi="Times New Roman" w:cs="Times New Roman"/>
          <w:bCs/>
        </w:rPr>
        <w:t>(</w:t>
      </w:r>
      <w:proofErr w:type="spellStart"/>
      <w:r w:rsidRPr="00DA506F">
        <w:rPr>
          <w:rFonts w:ascii="Times New Roman" w:hAnsi="Times New Roman" w:cs="Times New Roman"/>
          <w:bCs/>
        </w:rPr>
        <w:t>i</w:t>
      </w:r>
      <w:proofErr w:type="spellEnd"/>
      <w:r w:rsidRPr="00DA506F">
        <w:rPr>
          <w:rFonts w:ascii="Times New Roman" w:hAnsi="Times New Roman" w:cs="Times New Roman"/>
          <w:bCs/>
        </w:rPr>
        <w:t xml:space="preserve">) a merger or consolidation in which (x) the </w:t>
      </w:r>
      <w:r w:rsidR="00DA506F" w:rsidRPr="00DA506F">
        <w:rPr>
          <w:rFonts w:ascii="Times New Roman" w:hAnsi="Times New Roman" w:cs="Times New Roman"/>
          <w:bCs/>
        </w:rPr>
        <w:t>Grantee</w:t>
      </w:r>
      <w:r w:rsidRPr="00DA506F">
        <w:rPr>
          <w:rFonts w:ascii="Times New Roman" w:hAnsi="Times New Roman" w:cs="Times New Roman"/>
          <w:bCs/>
        </w:rPr>
        <w:t xml:space="preserve"> is a constituent party or (y) a subsidiary of the </w:t>
      </w:r>
      <w:r w:rsidR="00DA506F" w:rsidRPr="00DA506F">
        <w:rPr>
          <w:rFonts w:ascii="Times New Roman" w:hAnsi="Times New Roman" w:cs="Times New Roman"/>
          <w:bCs/>
        </w:rPr>
        <w:t>Grantee</w:t>
      </w:r>
      <w:r w:rsidRPr="00DA506F">
        <w:rPr>
          <w:rFonts w:ascii="Times New Roman" w:hAnsi="Times New Roman" w:cs="Times New Roman"/>
          <w:bCs/>
        </w:rPr>
        <w:t xml:space="preserve"> is a constituent party and the </w:t>
      </w:r>
      <w:r w:rsidR="00DA506F" w:rsidRPr="00DA506F">
        <w:rPr>
          <w:rFonts w:ascii="Times New Roman" w:hAnsi="Times New Roman" w:cs="Times New Roman"/>
          <w:bCs/>
        </w:rPr>
        <w:t>Grantee</w:t>
      </w:r>
      <w:r w:rsidRPr="00DA506F">
        <w:rPr>
          <w:rFonts w:ascii="Times New Roman" w:hAnsi="Times New Roman" w:cs="Times New Roman"/>
          <w:bCs/>
        </w:rPr>
        <w:t xml:space="preserve"> issues shares of its capital stock pursuant to such merger or consolidation, except any such merger or consolidation involving the </w:t>
      </w:r>
      <w:r w:rsidR="00DA506F" w:rsidRPr="00DA506F">
        <w:rPr>
          <w:rFonts w:ascii="Times New Roman" w:hAnsi="Times New Roman" w:cs="Times New Roman"/>
          <w:bCs/>
        </w:rPr>
        <w:t>Grantee</w:t>
      </w:r>
      <w:r w:rsidRPr="00DA506F">
        <w:rPr>
          <w:rFonts w:ascii="Times New Roman" w:hAnsi="Times New Roman" w:cs="Times New Roman"/>
          <w:bCs/>
        </w:rPr>
        <w:t xml:space="preserve"> or a subsidiary in which the shares of capital stock of the </w:t>
      </w:r>
      <w:r w:rsidR="00DA506F" w:rsidRPr="00DA506F">
        <w:rPr>
          <w:rFonts w:ascii="Times New Roman" w:hAnsi="Times New Roman" w:cs="Times New Roman"/>
          <w:bCs/>
        </w:rPr>
        <w:t>Grantee</w:t>
      </w:r>
      <w:r w:rsidRPr="00DA506F">
        <w:rPr>
          <w:rFonts w:ascii="Times New Roman" w:hAnsi="Times New Roman" w:cs="Times New Roman"/>
          <w:bCs/>
        </w:rPr>
        <w:t xml:space="preserve"> outstanding immediately prior to such merger or consolidation continue to represent, or are converted into or exchanged for shares of capital stock that represent, immediately following such merger or consolidation, at least a majority, by voting power, of the capital stock of (1) the surviving or resulting corporation or (2) if the surviving or resulting corporation is a wholly owned subsidiary of another corporation immediately following such merger or consolidation, the parent corporation of such surviving or resulting corporation; or (ii) the sale, lease, transfer, exclusive license, or other disposition, in a single transaction or series of related transactions, by the </w:t>
      </w:r>
      <w:r w:rsidR="00DA506F" w:rsidRPr="00DA506F">
        <w:rPr>
          <w:rFonts w:ascii="Times New Roman" w:hAnsi="Times New Roman" w:cs="Times New Roman"/>
          <w:bCs/>
        </w:rPr>
        <w:t>Grantee</w:t>
      </w:r>
      <w:r w:rsidRPr="00DA506F">
        <w:rPr>
          <w:rFonts w:ascii="Times New Roman" w:hAnsi="Times New Roman" w:cs="Times New Roman"/>
          <w:bCs/>
        </w:rPr>
        <w:t xml:space="preserve"> or any subsidiary of the </w:t>
      </w:r>
      <w:r w:rsidR="00DA506F" w:rsidRPr="00DA506F">
        <w:rPr>
          <w:rFonts w:ascii="Times New Roman" w:hAnsi="Times New Roman" w:cs="Times New Roman"/>
          <w:bCs/>
        </w:rPr>
        <w:t>Grantee</w:t>
      </w:r>
      <w:r w:rsidRPr="00DA506F">
        <w:rPr>
          <w:rFonts w:ascii="Times New Roman" w:hAnsi="Times New Roman" w:cs="Times New Roman"/>
          <w:bCs/>
        </w:rPr>
        <w:t xml:space="preserve"> of all or substantially all the assets of the </w:t>
      </w:r>
      <w:r w:rsidR="00DA506F" w:rsidRPr="00DA506F">
        <w:rPr>
          <w:rFonts w:ascii="Times New Roman" w:hAnsi="Times New Roman" w:cs="Times New Roman"/>
          <w:bCs/>
        </w:rPr>
        <w:t>Grantee</w:t>
      </w:r>
      <w:r w:rsidRPr="00DA506F">
        <w:rPr>
          <w:rFonts w:ascii="Times New Roman" w:hAnsi="Times New Roman" w:cs="Times New Roman"/>
          <w:bCs/>
        </w:rPr>
        <w:t xml:space="preserve"> and its subsidiaries taken as a whole, or the sale or disposition (whether by merger, consolidation, or otherwise) of one or more subsidiaries of the </w:t>
      </w:r>
      <w:r w:rsidR="00DA506F" w:rsidRPr="00DA506F">
        <w:rPr>
          <w:rFonts w:ascii="Times New Roman" w:hAnsi="Times New Roman" w:cs="Times New Roman"/>
          <w:bCs/>
        </w:rPr>
        <w:t>Grantee</w:t>
      </w:r>
      <w:r w:rsidRPr="00DA506F">
        <w:rPr>
          <w:rFonts w:ascii="Times New Roman" w:hAnsi="Times New Roman" w:cs="Times New Roman"/>
          <w:bCs/>
        </w:rPr>
        <w:t xml:space="preserve"> if substantially all of the assets of the </w:t>
      </w:r>
      <w:r w:rsidR="00DA506F" w:rsidRPr="00DA506F">
        <w:rPr>
          <w:rFonts w:ascii="Times New Roman" w:hAnsi="Times New Roman" w:cs="Times New Roman"/>
          <w:bCs/>
        </w:rPr>
        <w:t>Grantee</w:t>
      </w:r>
      <w:r w:rsidRPr="00DA506F">
        <w:rPr>
          <w:rFonts w:ascii="Times New Roman" w:hAnsi="Times New Roman" w:cs="Times New Roman"/>
          <w:bCs/>
        </w:rPr>
        <w:t xml:space="preserve"> and its subsidiaries taken as a whole are held by such subsidiary or subsidiaries, except where such sale, lease, transfer, exclusive license, or other disposition is to a wholly owned subsidiary of the </w:t>
      </w:r>
      <w:r w:rsidR="00DA506F" w:rsidRPr="00DA506F">
        <w:rPr>
          <w:rFonts w:ascii="Times New Roman" w:hAnsi="Times New Roman" w:cs="Times New Roman"/>
          <w:bCs/>
        </w:rPr>
        <w:t>Grantee</w:t>
      </w:r>
      <w:r w:rsidRPr="00DA506F">
        <w:rPr>
          <w:rFonts w:ascii="Times New Roman" w:hAnsi="Times New Roman" w:cs="Times New Roman"/>
          <w:bCs/>
        </w:rPr>
        <w:t>.</w:t>
      </w:r>
    </w:p>
    <w:p w14:paraId="1743F181" w14:textId="50265D0D" w:rsidR="00DA506F" w:rsidRDefault="00DA506F" w:rsidP="00DA506F">
      <w:pPr>
        <w:numPr>
          <w:ilvl w:val="2"/>
          <w:numId w:val="1"/>
        </w:numPr>
        <w:spacing w:before="180"/>
        <w:ind w:left="1350" w:hanging="630"/>
        <w:rPr>
          <w:rFonts w:ascii="Times New Roman" w:hAnsi="Times New Roman" w:cs="Times New Roman"/>
          <w:bCs/>
        </w:rPr>
      </w:pPr>
      <w:r w:rsidRPr="00DA506F">
        <w:rPr>
          <w:rFonts w:ascii="Times New Roman" w:hAnsi="Times New Roman" w:cs="Times New Roman"/>
          <w:bCs/>
        </w:rPr>
        <w:t xml:space="preserve">The </w:t>
      </w:r>
      <w:r>
        <w:rPr>
          <w:rFonts w:ascii="Times New Roman" w:hAnsi="Times New Roman" w:cs="Times New Roman"/>
          <w:bCs/>
        </w:rPr>
        <w:t>Grantee</w:t>
      </w:r>
      <w:r w:rsidRPr="00DA506F">
        <w:rPr>
          <w:rFonts w:ascii="Times New Roman" w:hAnsi="Times New Roman" w:cs="Times New Roman"/>
          <w:bCs/>
        </w:rPr>
        <w:t xml:space="preserve"> has </w:t>
      </w:r>
      <w:r w:rsidRPr="00DC3372">
        <w:rPr>
          <w:rFonts w:ascii="Times New Roman" w:hAnsi="Times New Roman" w:cs="Times New Roman"/>
          <w:bCs/>
          <w:highlight w:val="yellow"/>
          <w:u w:val="single"/>
        </w:rPr>
        <w:t>three</w:t>
      </w:r>
      <w:r w:rsidRPr="00DA506F">
        <w:rPr>
          <w:rFonts w:ascii="Times New Roman" w:hAnsi="Times New Roman" w:cs="Times New Roman"/>
          <w:bCs/>
        </w:rPr>
        <w:t xml:space="preserve"> successive fiscal years in which its positive net income equals at least </w:t>
      </w:r>
      <w:r w:rsidR="0095082C" w:rsidRPr="00DC3372">
        <w:rPr>
          <w:rFonts w:ascii="Times New Roman" w:hAnsi="Times New Roman" w:cs="Times New Roman"/>
          <w:bCs/>
          <w:highlight w:val="yellow"/>
          <w:u w:val="single"/>
        </w:rPr>
        <w:t>ten percent (</w:t>
      </w:r>
      <w:r w:rsidRPr="00DC3372">
        <w:rPr>
          <w:rFonts w:ascii="Times New Roman" w:hAnsi="Times New Roman" w:cs="Times New Roman"/>
          <w:bCs/>
          <w:highlight w:val="yellow"/>
          <w:u w:val="single"/>
        </w:rPr>
        <w:t>10%</w:t>
      </w:r>
      <w:r w:rsidR="0095082C" w:rsidRPr="00DC3372">
        <w:rPr>
          <w:rFonts w:ascii="Times New Roman" w:hAnsi="Times New Roman" w:cs="Times New Roman"/>
          <w:bCs/>
          <w:highlight w:val="yellow"/>
          <w:u w:val="single"/>
        </w:rPr>
        <w:t>)</w:t>
      </w:r>
      <w:r w:rsidRPr="00DA506F">
        <w:rPr>
          <w:rFonts w:ascii="Times New Roman" w:hAnsi="Times New Roman" w:cs="Times New Roman"/>
          <w:bCs/>
        </w:rPr>
        <w:t xml:space="preserve"> of its gross revenues and provided that the </w:t>
      </w:r>
      <w:r w:rsidRPr="00DA506F">
        <w:rPr>
          <w:rFonts w:ascii="Times New Roman" w:hAnsi="Times New Roman" w:cs="Times New Roman"/>
          <w:bCs/>
        </w:rPr>
        <w:lastRenderedPageBreak/>
        <w:t xml:space="preserve">cumulative net income during those </w:t>
      </w:r>
      <w:r w:rsidRPr="00DC3372">
        <w:rPr>
          <w:rFonts w:ascii="Times New Roman" w:hAnsi="Times New Roman" w:cs="Times New Roman"/>
          <w:bCs/>
          <w:highlight w:val="yellow"/>
          <w:u w:val="single"/>
        </w:rPr>
        <w:t>three</w:t>
      </w:r>
      <w:r w:rsidRPr="00DA506F">
        <w:rPr>
          <w:rFonts w:ascii="Times New Roman" w:hAnsi="Times New Roman" w:cs="Times New Roman"/>
          <w:bCs/>
        </w:rPr>
        <w:t xml:space="preserve"> fiscal years is equivalent to at least </w:t>
      </w:r>
      <w:r w:rsidRPr="00DC3372">
        <w:rPr>
          <w:rFonts w:ascii="Times New Roman" w:hAnsi="Times New Roman" w:cs="Times New Roman"/>
          <w:bCs/>
          <w:highlight w:val="yellow"/>
          <w:u w:val="single"/>
        </w:rPr>
        <w:t>150%</w:t>
      </w:r>
      <w:r w:rsidRPr="00DA506F">
        <w:rPr>
          <w:rFonts w:ascii="Times New Roman" w:hAnsi="Times New Roman" w:cs="Times New Roman"/>
          <w:bCs/>
        </w:rPr>
        <w:t xml:space="preserve"> of the funds disbursed under the Grant.</w:t>
      </w:r>
    </w:p>
    <w:p w14:paraId="0BC708BF" w14:textId="3B7A54E4" w:rsidR="00DA506F" w:rsidRPr="00DA506F" w:rsidRDefault="00DA506F" w:rsidP="00DA506F">
      <w:pPr>
        <w:numPr>
          <w:ilvl w:val="1"/>
          <w:numId w:val="1"/>
        </w:numPr>
        <w:spacing w:before="180"/>
        <w:rPr>
          <w:rFonts w:ascii="Times New Roman" w:hAnsi="Times New Roman" w:cs="Times New Roman"/>
          <w:bCs/>
        </w:rPr>
      </w:pPr>
      <w:r w:rsidRPr="00DA506F">
        <w:rPr>
          <w:rFonts w:ascii="Times New Roman" w:hAnsi="Times New Roman" w:cs="Times New Roman"/>
          <w:bCs/>
        </w:rPr>
        <w:t xml:space="preserve">Upon the occurrence of </w:t>
      </w:r>
      <w:r w:rsidR="0046431A">
        <w:rPr>
          <w:rFonts w:ascii="Times New Roman" w:hAnsi="Times New Roman" w:cs="Times New Roman"/>
          <w:bCs/>
        </w:rPr>
        <w:t>a Repayment Event</w:t>
      </w:r>
      <w:r>
        <w:rPr>
          <w:rFonts w:ascii="Times New Roman" w:hAnsi="Times New Roman" w:cs="Times New Roman"/>
          <w:bCs/>
        </w:rPr>
        <w:t xml:space="preserve">, </w:t>
      </w:r>
      <w:r w:rsidRPr="00DA506F">
        <w:rPr>
          <w:rFonts w:ascii="Times New Roman" w:hAnsi="Times New Roman" w:cs="Times New Roman"/>
          <w:bCs/>
        </w:rPr>
        <w:t xml:space="preserve">the Grantee shall have </w:t>
      </w:r>
      <w:r w:rsidRPr="00DC3372">
        <w:rPr>
          <w:rFonts w:ascii="Times New Roman" w:hAnsi="Times New Roman" w:cs="Times New Roman"/>
          <w:bCs/>
          <w:highlight w:val="yellow"/>
          <w:u w:val="single"/>
        </w:rPr>
        <w:t>90 days</w:t>
      </w:r>
      <w:r w:rsidRPr="00DA506F">
        <w:rPr>
          <w:rFonts w:ascii="Times New Roman" w:hAnsi="Times New Roman" w:cs="Times New Roman"/>
          <w:bCs/>
        </w:rPr>
        <w:t xml:space="preserve"> to repay the Grant to </w:t>
      </w:r>
      <w:r>
        <w:rPr>
          <w:rFonts w:ascii="Times New Roman" w:hAnsi="Times New Roman" w:cs="Times New Roman"/>
          <w:bCs/>
        </w:rPr>
        <w:t>the Grantor</w:t>
      </w:r>
      <w:r w:rsidR="008E2B2B">
        <w:rPr>
          <w:rFonts w:ascii="Times New Roman" w:hAnsi="Times New Roman" w:cs="Times New Roman"/>
          <w:bCs/>
        </w:rPr>
        <w:t>, with interest as described in Section 4,</w:t>
      </w:r>
      <w:r w:rsidRPr="00DA506F">
        <w:rPr>
          <w:rFonts w:ascii="Times New Roman" w:hAnsi="Times New Roman" w:cs="Times New Roman"/>
          <w:bCs/>
        </w:rPr>
        <w:t xml:space="preserve"> or to convert the Grant </w:t>
      </w:r>
      <w:r w:rsidR="008E2B2B">
        <w:rPr>
          <w:rFonts w:ascii="Times New Roman" w:hAnsi="Times New Roman" w:cs="Times New Roman"/>
          <w:bCs/>
        </w:rPr>
        <w:t>(plus outstanding interest) in</w:t>
      </w:r>
      <w:r w:rsidRPr="00DA506F">
        <w:rPr>
          <w:rFonts w:ascii="Times New Roman" w:hAnsi="Times New Roman" w:cs="Times New Roman"/>
          <w:bCs/>
        </w:rPr>
        <w:t>to a three</w:t>
      </w:r>
      <w:r>
        <w:rPr>
          <w:rFonts w:ascii="Times New Roman" w:hAnsi="Times New Roman" w:cs="Times New Roman"/>
          <w:bCs/>
        </w:rPr>
        <w:t>-</w:t>
      </w:r>
      <w:r w:rsidRPr="00DA506F">
        <w:rPr>
          <w:rFonts w:ascii="Times New Roman" w:hAnsi="Times New Roman" w:cs="Times New Roman"/>
          <w:bCs/>
        </w:rPr>
        <w:t xml:space="preserve">year </w:t>
      </w:r>
      <w:r w:rsidR="0095082C">
        <w:rPr>
          <w:rFonts w:ascii="Times New Roman" w:hAnsi="Times New Roman" w:cs="Times New Roman"/>
          <w:bCs/>
        </w:rPr>
        <w:t xml:space="preserve">promissory </w:t>
      </w:r>
      <w:r w:rsidRPr="00DA506F">
        <w:rPr>
          <w:rFonts w:ascii="Times New Roman" w:hAnsi="Times New Roman" w:cs="Times New Roman"/>
          <w:bCs/>
        </w:rPr>
        <w:t xml:space="preserve">note paying </w:t>
      </w:r>
      <w:r w:rsidRPr="00DC3372">
        <w:rPr>
          <w:rFonts w:ascii="Times New Roman" w:hAnsi="Times New Roman" w:cs="Times New Roman"/>
          <w:bCs/>
          <w:highlight w:val="yellow"/>
          <w:u w:val="single"/>
        </w:rPr>
        <w:t>six percent (6%)</w:t>
      </w:r>
      <w:r w:rsidRPr="00DA506F">
        <w:rPr>
          <w:rFonts w:ascii="Times New Roman" w:hAnsi="Times New Roman" w:cs="Times New Roman"/>
          <w:bCs/>
        </w:rPr>
        <w:t xml:space="preserve"> interest</w:t>
      </w:r>
      <w:r w:rsidR="009B6F05">
        <w:rPr>
          <w:rFonts w:ascii="Times New Roman" w:hAnsi="Times New Roman" w:cs="Times New Roman"/>
          <w:bCs/>
        </w:rPr>
        <w:t>,</w:t>
      </w:r>
      <w:r w:rsidRPr="00DA506F">
        <w:rPr>
          <w:rFonts w:ascii="Times New Roman" w:hAnsi="Times New Roman" w:cs="Times New Roman"/>
          <w:bCs/>
        </w:rPr>
        <w:t xml:space="preserve"> with principal and any outstanding interest due </w:t>
      </w:r>
      <w:r>
        <w:rPr>
          <w:rFonts w:ascii="Times New Roman" w:hAnsi="Times New Roman" w:cs="Times New Roman"/>
          <w:bCs/>
        </w:rPr>
        <w:t xml:space="preserve">on the </w:t>
      </w:r>
      <w:r w:rsidR="008E2B2B">
        <w:rPr>
          <w:rFonts w:ascii="Times New Roman" w:hAnsi="Times New Roman" w:cs="Times New Roman"/>
          <w:bCs/>
        </w:rPr>
        <w:t>third anniversary of the date of conversion of the Grant to a promissory note</w:t>
      </w:r>
      <w:r w:rsidRPr="00DA506F">
        <w:rPr>
          <w:rFonts w:ascii="Times New Roman" w:hAnsi="Times New Roman" w:cs="Times New Roman"/>
          <w:bCs/>
        </w:rPr>
        <w:t>.</w:t>
      </w:r>
      <w:r w:rsidR="00334F4E">
        <w:rPr>
          <w:rFonts w:ascii="Times New Roman" w:hAnsi="Times New Roman" w:cs="Times New Roman"/>
          <w:bCs/>
        </w:rPr>
        <w:t xml:space="preserve">  Such promissory note may be prepaid at any time without penalty.</w:t>
      </w:r>
    </w:p>
    <w:p w14:paraId="659D91D9" w14:textId="72BF537F" w:rsidR="00F81907" w:rsidRDefault="00F81907" w:rsidP="00DA506F">
      <w:pPr>
        <w:numPr>
          <w:ilvl w:val="1"/>
          <w:numId w:val="1"/>
        </w:numPr>
        <w:spacing w:before="180"/>
        <w:rPr>
          <w:rFonts w:ascii="Times New Roman" w:hAnsi="Times New Roman" w:cs="Times New Roman"/>
          <w:bCs/>
        </w:rPr>
      </w:pPr>
      <w:r w:rsidRPr="00DA506F">
        <w:rPr>
          <w:rFonts w:ascii="Times New Roman" w:hAnsi="Times New Roman" w:cs="Times New Roman"/>
          <w:bCs/>
        </w:rPr>
        <w:t xml:space="preserve">The </w:t>
      </w:r>
      <w:r w:rsidR="00DA506F">
        <w:rPr>
          <w:rFonts w:ascii="Times New Roman" w:hAnsi="Times New Roman" w:cs="Times New Roman"/>
          <w:bCs/>
        </w:rPr>
        <w:t>Grantee</w:t>
      </w:r>
      <w:r w:rsidRPr="00DA506F">
        <w:rPr>
          <w:rFonts w:ascii="Times New Roman" w:hAnsi="Times New Roman" w:cs="Times New Roman"/>
          <w:bCs/>
        </w:rPr>
        <w:t xml:space="preserve">’s obligation to repay the Grant in the case of a Liquidity Event shall be subordinate to its obligation to return to the holders of the then-outstanding shares of </w:t>
      </w:r>
      <w:r w:rsidR="00DA506F">
        <w:rPr>
          <w:rFonts w:ascii="Times New Roman" w:hAnsi="Times New Roman" w:cs="Times New Roman"/>
          <w:bCs/>
        </w:rPr>
        <w:t>Grantee</w:t>
      </w:r>
      <w:r w:rsidRPr="00DA506F">
        <w:rPr>
          <w:rFonts w:ascii="Times New Roman" w:hAnsi="Times New Roman" w:cs="Times New Roman"/>
          <w:bCs/>
        </w:rPr>
        <w:t xml:space="preserve">’s </w:t>
      </w:r>
      <w:r w:rsidR="008E2B2B">
        <w:rPr>
          <w:rFonts w:ascii="Times New Roman" w:hAnsi="Times New Roman" w:cs="Times New Roman"/>
          <w:bCs/>
        </w:rPr>
        <w:t>p</w:t>
      </w:r>
      <w:r w:rsidRPr="00DA506F">
        <w:rPr>
          <w:rFonts w:ascii="Times New Roman" w:hAnsi="Times New Roman" w:cs="Times New Roman"/>
          <w:bCs/>
        </w:rPr>
        <w:t xml:space="preserve">referred </w:t>
      </w:r>
      <w:r w:rsidR="008E2B2B">
        <w:rPr>
          <w:rFonts w:ascii="Times New Roman" w:hAnsi="Times New Roman" w:cs="Times New Roman"/>
          <w:bCs/>
        </w:rPr>
        <w:t>s</w:t>
      </w:r>
      <w:r w:rsidRPr="00DA506F">
        <w:rPr>
          <w:rFonts w:ascii="Times New Roman" w:hAnsi="Times New Roman" w:cs="Times New Roman"/>
          <w:bCs/>
        </w:rPr>
        <w:t xml:space="preserve">tock, if any, the amount of capital invested in purchasing such shares, after adjusting for stock splits, stock dividends, combinations, subdivisions, recapitalizations or the like (meaning that </w:t>
      </w:r>
      <w:r w:rsidR="00DA506F">
        <w:rPr>
          <w:rFonts w:ascii="Times New Roman" w:hAnsi="Times New Roman" w:cs="Times New Roman"/>
          <w:bCs/>
        </w:rPr>
        <w:t>Grantee</w:t>
      </w:r>
      <w:r w:rsidRPr="00DA506F">
        <w:rPr>
          <w:rFonts w:ascii="Times New Roman" w:hAnsi="Times New Roman" w:cs="Times New Roman"/>
          <w:bCs/>
        </w:rPr>
        <w:t xml:space="preserve">’s repayment obligations hereunder will only become effective in connection with such Liquidity Event after each of the then-outstanding shares of </w:t>
      </w:r>
      <w:r w:rsidR="00DA506F">
        <w:rPr>
          <w:rFonts w:ascii="Times New Roman" w:hAnsi="Times New Roman" w:cs="Times New Roman"/>
          <w:bCs/>
        </w:rPr>
        <w:t>Grantee</w:t>
      </w:r>
      <w:r w:rsidRPr="00DA506F">
        <w:rPr>
          <w:rFonts w:ascii="Times New Roman" w:hAnsi="Times New Roman" w:cs="Times New Roman"/>
          <w:bCs/>
        </w:rPr>
        <w:t xml:space="preserve">’s </w:t>
      </w:r>
      <w:r w:rsidR="008E2B2B">
        <w:rPr>
          <w:rFonts w:ascii="Times New Roman" w:hAnsi="Times New Roman" w:cs="Times New Roman"/>
          <w:bCs/>
        </w:rPr>
        <w:t>p</w:t>
      </w:r>
      <w:r w:rsidRPr="00DA506F">
        <w:rPr>
          <w:rFonts w:ascii="Times New Roman" w:hAnsi="Times New Roman" w:cs="Times New Roman"/>
          <w:bCs/>
        </w:rPr>
        <w:t xml:space="preserve">referred </w:t>
      </w:r>
      <w:r w:rsidR="008E2B2B">
        <w:rPr>
          <w:rFonts w:ascii="Times New Roman" w:hAnsi="Times New Roman" w:cs="Times New Roman"/>
          <w:bCs/>
        </w:rPr>
        <w:t>s</w:t>
      </w:r>
      <w:r w:rsidRPr="00DA506F">
        <w:rPr>
          <w:rFonts w:ascii="Times New Roman" w:hAnsi="Times New Roman" w:cs="Times New Roman"/>
          <w:bCs/>
        </w:rPr>
        <w:t>tock, if any, has received a return equal to the original purchase price of such shares).</w:t>
      </w:r>
    </w:p>
    <w:p w14:paraId="5055FBED" w14:textId="0C2143DD" w:rsidR="001B1750" w:rsidRPr="001B1750" w:rsidRDefault="001B1750" w:rsidP="001B1750">
      <w:pPr>
        <w:numPr>
          <w:ilvl w:val="1"/>
          <w:numId w:val="1"/>
        </w:numPr>
        <w:spacing w:before="180"/>
        <w:rPr>
          <w:rFonts w:ascii="Times New Roman" w:hAnsi="Times New Roman" w:cs="Times New Roman"/>
          <w:bCs/>
        </w:rPr>
      </w:pPr>
      <w:r w:rsidRPr="001B1750">
        <w:rPr>
          <w:rFonts w:ascii="Times New Roman" w:hAnsi="Times New Roman" w:cs="Times New Roman"/>
          <w:bCs/>
        </w:rPr>
        <w:t xml:space="preserve">The occurrence of a Repayment Event shall be determined as follows: (a) Grantee shall notify Grantor that a Repayment Event has occurred within </w:t>
      </w:r>
      <w:r w:rsidR="00C57350">
        <w:rPr>
          <w:rFonts w:ascii="Times New Roman" w:hAnsi="Times New Roman" w:cs="Times New Roman"/>
          <w:bCs/>
        </w:rPr>
        <w:t>30</w:t>
      </w:r>
      <w:r w:rsidRPr="001B1750">
        <w:rPr>
          <w:rFonts w:ascii="Times New Roman" w:hAnsi="Times New Roman" w:cs="Times New Roman"/>
          <w:bCs/>
        </w:rPr>
        <w:t xml:space="preserve"> days of the occurrence of the Repayment Event; or (b) Grantor shall determine, in its sole discretion, that a Repayment Event has occurred based on the </w:t>
      </w:r>
      <w:r w:rsidR="00957D95">
        <w:rPr>
          <w:rFonts w:ascii="Times New Roman" w:hAnsi="Times New Roman" w:cs="Times New Roman"/>
          <w:bCs/>
        </w:rPr>
        <w:t>information</w:t>
      </w:r>
      <w:r w:rsidRPr="001B1750">
        <w:rPr>
          <w:rFonts w:ascii="Times New Roman" w:hAnsi="Times New Roman" w:cs="Times New Roman"/>
          <w:bCs/>
        </w:rPr>
        <w:t xml:space="preserve"> required</w:t>
      </w:r>
      <w:r w:rsidR="008E2B2B">
        <w:rPr>
          <w:rFonts w:ascii="Times New Roman" w:hAnsi="Times New Roman" w:cs="Times New Roman"/>
          <w:bCs/>
        </w:rPr>
        <w:t xml:space="preserve"> to be provided</w:t>
      </w:r>
      <w:r w:rsidRPr="001B1750">
        <w:rPr>
          <w:rFonts w:ascii="Times New Roman" w:hAnsi="Times New Roman" w:cs="Times New Roman"/>
          <w:bCs/>
        </w:rPr>
        <w:t xml:space="preserve"> under Section </w:t>
      </w:r>
      <w:r w:rsidR="00172185">
        <w:rPr>
          <w:rFonts w:ascii="Times New Roman" w:hAnsi="Times New Roman" w:cs="Times New Roman"/>
          <w:bCs/>
        </w:rPr>
        <w:t>8</w:t>
      </w:r>
      <w:r w:rsidRPr="001B1750">
        <w:rPr>
          <w:rFonts w:ascii="Times New Roman" w:hAnsi="Times New Roman" w:cs="Times New Roman"/>
          <w:bCs/>
        </w:rPr>
        <w:t xml:space="preserve"> of this Agreement or other information as the Grantor</w:t>
      </w:r>
      <w:r w:rsidR="008E2B2B">
        <w:rPr>
          <w:rFonts w:ascii="Times New Roman" w:hAnsi="Times New Roman" w:cs="Times New Roman"/>
          <w:bCs/>
        </w:rPr>
        <w:t xml:space="preserve"> in its reasonable judgment shall deem sufficient</w:t>
      </w:r>
      <w:r w:rsidRPr="001B1750">
        <w:rPr>
          <w:rFonts w:ascii="Times New Roman" w:hAnsi="Times New Roman" w:cs="Times New Roman"/>
          <w:bCs/>
        </w:rPr>
        <w:t>.</w:t>
      </w:r>
    </w:p>
    <w:p w14:paraId="58272FE6" w14:textId="32205DD9" w:rsidR="0046431A" w:rsidRPr="00DA506F" w:rsidRDefault="001B1750" w:rsidP="00EA55CC">
      <w:pPr>
        <w:numPr>
          <w:ilvl w:val="1"/>
          <w:numId w:val="1"/>
        </w:numPr>
        <w:spacing w:before="180"/>
        <w:rPr>
          <w:rFonts w:ascii="Times New Roman" w:hAnsi="Times New Roman" w:cs="Times New Roman"/>
          <w:bCs/>
        </w:rPr>
      </w:pPr>
      <w:r w:rsidRPr="001B1750">
        <w:rPr>
          <w:rFonts w:ascii="Times New Roman" w:hAnsi="Times New Roman" w:cs="Times New Roman"/>
          <w:bCs/>
        </w:rPr>
        <w:t xml:space="preserve">Upon the occurrence of a Repayment Event, Grantor shall calculate the amount </w:t>
      </w:r>
      <w:r w:rsidR="008E2B2B">
        <w:rPr>
          <w:rFonts w:ascii="Times New Roman" w:hAnsi="Times New Roman" w:cs="Times New Roman"/>
          <w:bCs/>
        </w:rPr>
        <w:t>due (the original Grant amount plus applicable interest as described in Section 4) (</w:t>
      </w:r>
      <w:r w:rsidRPr="001B1750">
        <w:rPr>
          <w:rFonts w:ascii="Times New Roman" w:hAnsi="Times New Roman" w:cs="Times New Roman"/>
          <w:bCs/>
        </w:rPr>
        <w:t xml:space="preserve">the </w:t>
      </w:r>
      <w:r w:rsidR="008E2B2B">
        <w:rPr>
          <w:rFonts w:ascii="Times New Roman" w:hAnsi="Times New Roman" w:cs="Times New Roman"/>
          <w:bCs/>
        </w:rPr>
        <w:t>“</w:t>
      </w:r>
      <w:r w:rsidRPr="001B1750">
        <w:rPr>
          <w:rFonts w:ascii="Times New Roman" w:hAnsi="Times New Roman" w:cs="Times New Roman"/>
          <w:bCs/>
        </w:rPr>
        <w:t>Repayment Obligation</w:t>
      </w:r>
      <w:r w:rsidR="008E2B2B">
        <w:rPr>
          <w:rFonts w:ascii="Times New Roman" w:hAnsi="Times New Roman" w:cs="Times New Roman"/>
          <w:bCs/>
        </w:rPr>
        <w:t>”)</w:t>
      </w:r>
      <w:r w:rsidRPr="001B1750">
        <w:rPr>
          <w:rFonts w:ascii="Times New Roman" w:hAnsi="Times New Roman" w:cs="Times New Roman"/>
          <w:bCs/>
        </w:rPr>
        <w:t xml:space="preserve"> and shall notify Grantee of the amount of </w:t>
      </w:r>
      <w:r w:rsidR="008E2B2B">
        <w:rPr>
          <w:rFonts w:ascii="Times New Roman" w:hAnsi="Times New Roman" w:cs="Times New Roman"/>
          <w:bCs/>
        </w:rPr>
        <w:t>the Repayment Obligation and due date</w:t>
      </w:r>
      <w:r w:rsidRPr="001B1750">
        <w:rPr>
          <w:rFonts w:ascii="Times New Roman" w:hAnsi="Times New Roman" w:cs="Times New Roman"/>
          <w:bCs/>
        </w:rPr>
        <w:t xml:space="preserve">. </w:t>
      </w:r>
    </w:p>
    <w:p w14:paraId="007ABB5E" w14:textId="67F7521E" w:rsidR="008E2B2B" w:rsidRDefault="008E2B2B" w:rsidP="008E2B2B">
      <w:pPr>
        <w:numPr>
          <w:ilvl w:val="0"/>
          <w:numId w:val="1"/>
        </w:numPr>
        <w:spacing w:before="180"/>
        <w:rPr>
          <w:rFonts w:ascii="Times New Roman" w:hAnsi="Times New Roman" w:cs="Times New Roman"/>
        </w:rPr>
      </w:pPr>
      <w:r>
        <w:rPr>
          <w:rFonts w:ascii="Times New Roman" w:hAnsi="Times New Roman" w:cs="Times New Roman"/>
          <w:b/>
          <w:bCs/>
        </w:rPr>
        <w:t>Interest Payments</w:t>
      </w:r>
      <w:r w:rsidRPr="009530A1">
        <w:rPr>
          <w:rFonts w:ascii="Times New Roman" w:hAnsi="Times New Roman" w:cs="Times New Roman"/>
        </w:rPr>
        <w:t xml:space="preserve">. </w:t>
      </w:r>
      <w:r w:rsidR="00334F4E">
        <w:rPr>
          <w:rFonts w:ascii="Times New Roman" w:hAnsi="Times New Roman" w:cs="Times New Roman"/>
        </w:rPr>
        <w:t>In the event that a Repayment Event occurs before the Maturity Date, in addition to repaying the Grant, t</w:t>
      </w:r>
      <w:r>
        <w:rPr>
          <w:rFonts w:ascii="Times New Roman" w:hAnsi="Times New Roman" w:cs="Times New Roman"/>
        </w:rPr>
        <w:t xml:space="preserve">he Grantor will pay interest on the Grant as follows: </w:t>
      </w:r>
    </w:p>
    <w:p w14:paraId="7F72BE51" w14:textId="77777777" w:rsidR="008E2B2B" w:rsidRPr="00B71980" w:rsidRDefault="008E2B2B" w:rsidP="008E2B2B">
      <w:pPr>
        <w:numPr>
          <w:ilvl w:val="1"/>
          <w:numId w:val="1"/>
        </w:numPr>
        <w:spacing w:before="180"/>
        <w:rPr>
          <w:rFonts w:ascii="Times New Roman" w:hAnsi="Times New Roman" w:cs="Times New Roman"/>
          <w:bCs/>
        </w:rPr>
      </w:pPr>
      <w:r w:rsidRPr="00B71980">
        <w:rPr>
          <w:rFonts w:ascii="Times New Roman" w:hAnsi="Times New Roman" w:cs="Times New Roman"/>
          <w:bCs/>
        </w:rPr>
        <w:t xml:space="preserve">Beginning on the Effective Date, simple interest </w:t>
      </w:r>
      <w:r>
        <w:rPr>
          <w:rFonts w:ascii="Times New Roman" w:hAnsi="Times New Roman" w:cs="Times New Roman"/>
          <w:bCs/>
        </w:rPr>
        <w:t xml:space="preserve">on the Grant </w:t>
      </w:r>
      <w:r w:rsidRPr="00B71980">
        <w:rPr>
          <w:rFonts w:ascii="Times New Roman" w:hAnsi="Times New Roman" w:cs="Times New Roman"/>
          <w:bCs/>
        </w:rPr>
        <w:t>will accrue at a fixed rate of</w:t>
      </w:r>
      <w:r>
        <w:rPr>
          <w:rFonts w:ascii="Times New Roman" w:hAnsi="Times New Roman" w:cs="Times New Roman"/>
          <w:bCs/>
        </w:rPr>
        <w:t xml:space="preserve"> </w:t>
      </w:r>
      <w:r w:rsidRPr="00DC3372">
        <w:rPr>
          <w:rFonts w:ascii="Times New Roman" w:hAnsi="Times New Roman" w:cs="Times New Roman"/>
          <w:bCs/>
          <w:highlight w:val="yellow"/>
          <w:u w:val="single"/>
        </w:rPr>
        <w:t>one percent (1%) per annum</w:t>
      </w:r>
      <w:r w:rsidRPr="00B71980">
        <w:rPr>
          <w:rFonts w:ascii="Times New Roman" w:hAnsi="Times New Roman" w:cs="Times New Roman"/>
          <w:bCs/>
        </w:rPr>
        <w:t xml:space="preserve"> (computed on the basis of a 365-day year and the number of days actually elapsed)</w:t>
      </w:r>
      <w:r>
        <w:rPr>
          <w:rFonts w:ascii="Times New Roman" w:hAnsi="Times New Roman" w:cs="Times New Roman"/>
          <w:bCs/>
        </w:rPr>
        <w:t xml:space="preserve">.  </w:t>
      </w:r>
    </w:p>
    <w:p w14:paraId="357D1DBB" w14:textId="77777777" w:rsidR="008E2B2B" w:rsidRPr="0057475E" w:rsidRDefault="008E2B2B" w:rsidP="008E2B2B">
      <w:pPr>
        <w:numPr>
          <w:ilvl w:val="1"/>
          <w:numId w:val="1"/>
        </w:numPr>
        <w:spacing w:before="180"/>
        <w:rPr>
          <w:rFonts w:ascii="Times New Roman" w:hAnsi="Times New Roman" w:cs="Times New Roman"/>
          <w:bCs/>
        </w:rPr>
      </w:pPr>
      <w:r>
        <w:rPr>
          <w:rFonts w:ascii="Times New Roman" w:hAnsi="Times New Roman" w:cs="Times New Roman"/>
          <w:bCs/>
        </w:rPr>
        <w:t>The interest payment</w:t>
      </w:r>
      <w:r w:rsidRPr="0057475E">
        <w:rPr>
          <w:rFonts w:ascii="Times New Roman" w:hAnsi="Times New Roman" w:cs="Times New Roman"/>
          <w:bCs/>
        </w:rPr>
        <w:t xml:space="preserve"> for any</w:t>
      </w:r>
      <w:r>
        <w:rPr>
          <w:rFonts w:ascii="Times New Roman" w:hAnsi="Times New Roman" w:cs="Times New Roman"/>
          <w:bCs/>
        </w:rPr>
        <w:t xml:space="preserve"> partial</w:t>
      </w:r>
      <w:r w:rsidRPr="0057475E">
        <w:rPr>
          <w:rFonts w:ascii="Times New Roman" w:hAnsi="Times New Roman" w:cs="Times New Roman"/>
          <w:bCs/>
        </w:rPr>
        <w:t xml:space="preserve"> </w:t>
      </w:r>
      <w:r>
        <w:rPr>
          <w:rFonts w:ascii="Times New Roman" w:hAnsi="Times New Roman" w:cs="Times New Roman"/>
          <w:bCs/>
        </w:rPr>
        <w:t>calendar</w:t>
      </w:r>
      <w:r w:rsidRPr="0057475E">
        <w:rPr>
          <w:rFonts w:ascii="Times New Roman" w:hAnsi="Times New Roman" w:cs="Times New Roman"/>
          <w:bCs/>
        </w:rPr>
        <w:t xml:space="preserve"> year will be prorated based on the number of days </w:t>
      </w:r>
      <w:r>
        <w:rPr>
          <w:rFonts w:ascii="Times New Roman" w:hAnsi="Times New Roman" w:cs="Times New Roman"/>
          <w:bCs/>
        </w:rPr>
        <w:t>in such partial calendar year</w:t>
      </w:r>
      <w:r w:rsidRPr="0057475E">
        <w:rPr>
          <w:rFonts w:ascii="Times New Roman" w:hAnsi="Times New Roman" w:cs="Times New Roman"/>
          <w:bCs/>
        </w:rPr>
        <w:t xml:space="preserve"> divided by 365.</w:t>
      </w:r>
    </w:p>
    <w:p w14:paraId="6F85D682" w14:textId="52C725E7" w:rsidR="002E53FA" w:rsidRPr="009530A1" w:rsidRDefault="002E53FA" w:rsidP="00EA55CC">
      <w:pPr>
        <w:numPr>
          <w:ilvl w:val="0"/>
          <w:numId w:val="1"/>
        </w:numPr>
        <w:spacing w:before="180"/>
        <w:rPr>
          <w:rFonts w:ascii="Times New Roman" w:hAnsi="Times New Roman" w:cs="Times New Roman"/>
        </w:rPr>
      </w:pPr>
      <w:r w:rsidRPr="009530A1">
        <w:rPr>
          <w:rFonts w:ascii="Times New Roman" w:hAnsi="Times New Roman" w:cs="Times New Roman"/>
          <w:b/>
        </w:rPr>
        <w:t>Manner and Time of Payments.</w:t>
      </w:r>
      <w:r w:rsidR="00B71980" w:rsidRPr="009530A1">
        <w:rPr>
          <w:rFonts w:ascii="Times New Roman" w:hAnsi="Times New Roman" w:cs="Times New Roman"/>
        </w:rPr>
        <w:t xml:space="preserve"> </w:t>
      </w:r>
      <w:r w:rsidRPr="009530A1">
        <w:rPr>
          <w:rFonts w:ascii="Times New Roman" w:hAnsi="Times New Roman" w:cs="Times New Roman"/>
        </w:rPr>
        <w:t xml:space="preserve">Except to the extent otherwise provided herein, all payments and other amounts to be made by </w:t>
      </w:r>
      <w:r w:rsidR="00383F6A">
        <w:rPr>
          <w:rFonts w:ascii="Times New Roman" w:hAnsi="Times New Roman" w:cs="Times New Roman"/>
        </w:rPr>
        <w:t>the Grantee</w:t>
      </w:r>
      <w:r w:rsidRPr="009530A1">
        <w:rPr>
          <w:rFonts w:ascii="Times New Roman" w:hAnsi="Times New Roman" w:cs="Times New Roman"/>
        </w:rPr>
        <w:t xml:space="preserve"> hereunder shall be made in United States dollars, in immediately available funds, to </w:t>
      </w:r>
      <w:r w:rsidR="00383F6A">
        <w:rPr>
          <w:rFonts w:ascii="Times New Roman" w:hAnsi="Times New Roman" w:cs="Times New Roman"/>
        </w:rPr>
        <w:t>the Grantor</w:t>
      </w:r>
      <w:r w:rsidRPr="009530A1">
        <w:rPr>
          <w:rFonts w:ascii="Times New Roman" w:hAnsi="Times New Roman" w:cs="Times New Roman"/>
        </w:rPr>
        <w:t xml:space="preserve"> at such account as </w:t>
      </w:r>
      <w:r w:rsidR="00383F6A">
        <w:rPr>
          <w:rFonts w:ascii="Times New Roman" w:hAnsi="Times New Roman" w:cs="Times New Roman"/>
        </w:rPr>
        <w:t>the Grantor</w:t>
      </w:r>
      <w:r w:rsidRPr="009530A1">
        <w:rPr>
          <w:rFonts w:ascii="Times New Roman" w:hAnsi="Times New Roman" w:cs="Times New Roman"/>
        </w:rPr>
        <w:t xml:space="preserve"> shall specify by notice to </w:t>
      </w:r>
      <w:r w:rsidR="00383F6A">
        <w:rPr>
          <w:rFonts w:ascii="Times New Roman" w:hAnsi="Times New Roman" w:cs="Times New Roman"/>
        </w:rPr>
        <w:t>the Grantee</w:t>
      </w:r>
      <w:r w:rsidRPr="009530A1">
        <w:rPr>
          <w:rFonts w:ascii="Times New Roman" w:hAnsi="Times New Roman" w:cs="Times New Roman"/>
        </w:rPr>
        <w:t xml:space="preserve"> from time to time, not later than 5:00 p.m. </w:t>
      </w:r>
      <w:r w:rsidR="00334F4E">
        <w:rPr>
          <w:rFonts w:ascii="Times New Roman" w:hAnsi="Times New Roman" w:cs="Times New Roman"/>
        </w:rPr>
        <w:t>pacific</w:t>
      </w:r>
      <w:r w:rsidRPr="009530A1">
        <w:rPr>
          <w:rFonts w:ascii="Times New Roman" w:hAnsi="Times New Roman" w:cs="Times New Roman"/>
        </w:rPr>
        <w:t xml:space="preserve"> time on the date on which such payments shall become due (each such payment made after such time on such due date to be deemed to have been made on the next succeeding </w:t>
      </w:r>
      <w:r w:rsidR="0049641E" w:rsidRPr="009530A1">
        <w:rPr>
          <w:rFonts w:ascii="Times New Roman" w:hAnsi="Times New Roman" w:cs="Times New Roman"/>
        </w:rPr>
        <w:t>b</w:t>
      </w:r>
      <w:r w:rsidRPr="009530A1">
        <w:rPr>
          <w:rFonts w:ascii="Times New Roman" w:hAnsi="Times New Roman" w:cs="Times New Roman"/>
        </w:rPr>
        <w:t xml:space="preserve">usiness </w:t>
      </w:r>
      <w:r w:rsidR="0049641E" w:rsidRPr="009530A1">
        <w:rPr>
          <w:rFonts w:ascii="Times New Roman" w:hAnsi="Times New Roman" w:cs="Times New Roman"/>
        </w:rPr>
        <w:t>d</w:t>
      </w:r>
      <w:r w:rsidRPr="009530A1">
        <w:rPr>
          <w:rFonts w:ascii="Times New Roman" w:hAnsi="Times New Roman" w:cs="Times New Roman"/>
        </w:rPr>
        <w:t>ay).</w:t>
      </w:r>
      <w:r w:rsidR="00B71980" w:rsidRPr="009530A1">
        <w:rPr>
          <w:rFonts w:ascii="Times New Roman" w:hAnsi="Times New Roman" w:cs="Times New Roman"/>
        </w:rPr>
        <w:t xml:space="preserve"> </w:t>
      </w:r>
      <w:r w:rsidRPr="009530A1">
        <w:rPr>
          <w:rFonts w:ascii="Times New Roman" w:hAnsi="Times New Roman" w:cs="Times New Roman"/>
        </w:rPr>
        <w:t>Such payments shall be made without (to the fullest extent permitted by applicable law) defense, set-off, or counterclaim.</w:t>
      </w:r>
    </w:p>
    <w:p w14:paraId="1F4BC811" w14:textId="6599B5A6" w:rsidR="00544DCA" w:rsidRPr="00EA55CC" w:rsidRDefault="00C73F31" w:rsidP="00EA55CC">
      <w:pPr>
        <w:numPr>
          <w:ilvl w:val="0"/>
          <w:numId w:val="1"/>
        </w:numPr>
        <w:spacing w:before="180"/>
        <w:rPr>
          <w:rFonts w:ascii="Times New Roman" w:hAnsi="Times New Roman" w:cs="Times New Roman"/>
        </w:rPr>
      </w:pPr>
      <w:r w:rsidRPr="009530A1">
        <w:rPr>
          <w:rFonts w:ascii="Times New Roman" w:hAnsi="Times New Roman" w:cs="Times New Roman"/>
          <w:b/>
        </w:rPr>
        <w:lastRenderedPageBreak/>
        <w:t xml:space="preserve">Subordination. </w:t>
      </w:r>
      <w:r w:rsidR="009B6F05" w:rsidRPr="00EA55CC">
        <w:rPr>
          <w:rFonts w:ascii="Times New Roman" w:hAnsi="Times New Roman" w:cs="Times New Roman"/>
        </w:rPr>
        <w:t>The Grant will be subordinated to (1) all indebtedness of the Grantee to banks, commercial finance lenders, insurance companies, leasing and equipment financing institutions, and/or other institutions regularly engaged in the business of lending money and (2) all obligations to investors including holders of preferred stock, convertible notes, SAFEs, promissory notes, and the like.</w:t>
      </w:r>
    </w:p>
    <w:p w14:paraId="0D53DFA4" w14:textId="5139345F" w:rsidR="00544DCA" w:rsidRPr="00EA55CC" w:rsidRDefault="00544DCA" w:rsidP="00EA55CC">
      <w:pPr>
        <w:numPr>
          <w:ilvl w:val="0"/>
          <w:numId w:val="1"/>
        </w:numPr>
        <w:spacing w:before="180"/>
        <w:rPr>
          <w:rFonts w:ascii="Times New Roman" w:hAnsi="Times New Roman" w:cs="Times New Roman"/>
        </w:rPr>
      </w:pPr>
      <w:r w:rsidRPr="009530A1">
        <w:rPr>
          <w:rFonts w:ascii="Times New Roman" w:hAnsi="Times New Roman" w:cs="Times New Roman"/>
          <w:b/>
        </w:rPr>
        <w:t>Security.</w:t>
      </w:r>
      <w:r w:rsidR="00B71980" w:rsidRPr="00EA55CC">
        <w:rPr>
          <w:rFonts w:ascii="Times New Roman" w:hAnsi="Times New Roman" w:cs="Times New Roman"/>
          <w:b/>
        </w:rPr>
        <w:t xml:space="preserve"> </w:t>
      </w:r>
      <w:r w:rsidRPr="00EA55CC">
        <w:rPr>
          <w:rFonts w:ascii="Times New Roman" w:hAnsi="Times New Roman" w:cs="Times New Roman"/>
        </w:rPr>
        <w:t>T</w:t>
      </w:r>
      <w:r w:rsidR="0095082C" w:rsidRPr="00EA55CC">
        <w:rPr>
          <w:rFonts w:ascii="Times New Roman" w:hAnsi="Times New Roman" w:cs="Times New Roman"/>
        </w:rPr>
        <w:t>he</w:t>
      </w:r>
      <w:r w:rsidRPr="00EA55CC">
        <w:rPr>
          <w:rFonts w:ascii="Times New Roman" w:hAnsi="Times New Roman" w:cs="Times New Roman"/>
        </w:rPr>
        <w:t xml:space="preserve"> </w:t>
      </w:r>
      <w:r w:rsidR="0095082C" w:rsidRPr="00EA55CC">
        <w:rPr>
          <w:rFonts w:ascii="Times New Roman" w:hAnsi="Times New Roman" w:cs="Times New Roman"/>
        </w:rPr>
        <w:t>Grant</w:t>
      </w:r>
      <w:r w:rsidRPr="00EA55CC">
        <w:rPr>
          <w:rFonts w:ascii="Times New Roman" w:hAnsi="Times New Roman" w:cs="Times New Roman"/>
        </w:rPr>
        <w:t xml:space="preserve"> is unsecured.</w:t>
      </w:r>
    </w:p>
    <w:p w14:paraId="09935C51" w14:textId="2F0EC36B" w:rsidR="00DD170C" w:rsidRPr="00EA55CC" w:rsidRDefault="007C7E3D" w:rsidP="00EA55CC">
      <w:pPr>
        <w:numPr>
          <w:ilvl w:val="0"/>
          <w:numId w:val="1"/>
        </w:numPr>
        <w:spacing w:before="180"/>
        <w:rPr>
          <w:rFonts w:ascii="Times New Roman" w:hAnsi="Times New Roman" w:cs="Times New Roman"/>
        </w:rPr>
      </w:pPr>
      <w:r w:rsidRPr="00DD170C">
        <w:rPr>
          <w:rFonts w:ascii="Times New Roman" w:hAnsi="Times New Roman" w:cs="Times New Roman"/>
          <w:b/>
        </w:rPr>
        <w:t>I</w:t>
      </w:r>
      <w:r w:rsidR="0049641E" w:rsidRPr="00DD170C">
        <w:rPr>
          <w:rFonts w:ascii="Times New Roman" w:hAnsi="Times New Roman" w:cs="Times New Roman"/>
          <w:b/>
        </w:rPr>
        <w:t xml:space="preserve">nformation Rights. </w:t>
      </w:r>
      <w:r w:rsidR="00DD170C" w:rsidRPr="00EA55CC">
        <w:rPr>
          <w:rFonts w:ascii="Times New Roman" w:hAnsi="Times New Roman" w:cs="Times New Roman"/>
        </w:rPr>
        <w:t>Within 90 days of the end of each calendar year until the Maturity Date, the Grantee will provide the Grantor with its unaudited consolidated balance sheet as of the end of such year and the related unaudited consolidated statements of income and retained earnings and of cash flows for such year.</w:t>
      </w:r>
    </w:p>
    <w:p w14:paraId="5CAB1C98" w14:textId="1DD8690A" w:rsidR="0095082C" w:rsidRPr="00EA55CC" w:rsidRDefault="00EC3437" w:rsidP="00EA55CC">
      <w:pPr>
        <w:numPr>
          <w:ilvl w:val="0"/>
          <w:numId w:val="1"/>
        </w:numPr>
        <w:spacing w:before="180"/>
        <w:rPr>
          <w:rFonts w:ascii="Times New Roman" w:hAnsi="Times New Roman" w:cs="Times New Roman"/>
        </w:rPr>
      </w:pPr>
      <w:r w:rsidRPr="00EA55CC">
        <w:rPr>
          <w:rFonts w:ascii="Times New Roman" w:hAnsi="Times New Roman" w:cs="Times New Roman"/>
          <w:b/>
        </w:rPr>
        <w:t xml:space="preserve">Representations and Warranties of </w:t>
      </w:r>
      <w:r w:rsidR="00383F6A" w:rsidRPr="00EA55CC">
        <w:rPr>
          <w:rFonts w:ascii="Times New Roman" w:hAnsi="Times New Roman" w:cs="Times New Roman"/>
          <w:b/>
        </w:rPr>
        <w:t>the Grantee</w:t>
      </w:r>
      <w:r w:rsidRPr="00EA55CC">
        <w:rPr>
          <w:rFonts w:ascii="Times New Roman" w:hAnsi="Times New Roman" w:cs="Times New Roman"/>
          <w:b/>
        </w:rPr>
        <w:t>.</w:t>
      </w:r>
      <w:r w:rsidR="00B71980" w:rsidRPr="00EA55CC">
        <w:rPr>
          <w:rFonts w:ascii="Times New Roman" w:hAnsi="Times New Roman" w:cs="Times New Roman"/>
          <w:b/>
        </w:rPr>
        <w:t xml:space="preserve"> </w:t>
      </w:r>
      <w:r w:rsidR="0095082C" w:rsidRPr="00EA55CC">
        <w:rPr>
          <w:rFonts w:ascii="Times New Roman" w:hAnsi="Times New Roman" w:cs="Times New Roman"/>
        </w:rPr>
        <w:t>The Grantee</w:t>
      </w:r>
      <w:r w:rsidRPr="00EA55CC">
        <w:rPr>
          <w:rFonts w:ascii="Times New Roman" w:hAnsi="Times New Roman" w:cs="Times New Roman"/>
        </w:rPr>
        <w:t xml:space="preserve"> hereby represents and warrants to</w:t>
      </w:r>
      <w:r w:rsidR="0095082C" w:rsidRPr="00EA55CC">
        <w:rPr>
          <w:rFonts w:ascii="Times New Roman" w:hAnsi="Times New Roman" w:cs="Times New Roman"/>
        </w:rPr>
        <w:t xml:space="preserve"> the Grantor</w:t>
      </w:r>
      <w:r w:rsidRPr="00EA55CC">
        <w:rPr>
          <w:rFonts w:ascii="Times New Roman" w:hAnsi="Times New Roman" w:cs="Times New Roman"/>
        </w:rPr>
        <w:t xml:space="preserve"> as follows:</w:t>
      </w:r>
    </w:p>
    <w:p w14:paraId="2B74DAB2" w14:textId="55176733" w:rsidR="0095082C" w:rsidRPr="00383F6A" w:rsidRDefault="0095082C" w:rsidP="00565C6E">
      <w:pPr>
        <w:numPr>
          <w:ilvl w:val="1"/>
          <w:numId w:val="1"/>
        </w:numPr>
        <w:spacing w:before="180"/>
        <w:rPr>
          <w:rFonts w:ascii="Times New Roman" w:hAnsi="Times New Roman" w:cs="Times New Roman"/>
          <w:bCs/>
          <w:lang w:bidi="en-US"/>
        </w:rPr>
      </w:pPr>
      <w:r w:rsidRPr="0095082C">
        <w:rPr>
          <w:rFonts w:ascii="Times New Roman" w:hAnsi="Times New Roman" w:cs="Times New Roman"/>
          <w:b/>
          <w:bCs/>
          <w:lang w:bidi="en-US"/>
        </w:rPr>
        <w:t xml:space="preserve">Corporate Organization and Authority. </w:t>
      </w:r>
      <w:r w:rsidRPr="00383F6A">
        <w:rPr>
          <w:rFonts w:ascii="Times New Roman" w:hAnsi="Times New Roman" w:cs="Times New Roman"/>
          <w:bCs/>
          <w:lang w:bidi="en-US"/>
        </w:rPr>
        <w:t xml:space="preserve">The Grantee is a corporation duly organized, validly existing, and in good standing in the State of </w:t>
      </w:r>
      <w:r w:rsidRPr="000424E6">
        <w:rPr>
          <w:rFonts w:ascii="Times New Roman" w:hAnsi="Times New Roman" w:cs="Times New Roman"/>
          <w:bCs/>
          <w:highlight w:val="yellow"/>
          <w:lang w:bidi="en-US"/>
        </w:rPr>
        <w:t>____________</w:t>
      </w:r>
      <w:r w:rsidR="00957D95">
        <w:rPr>
          <w:rFonts w:ascii="Times New Roman" w:hAnsi="Times New Roman" w:cs="Times New Roman"/>
          <w:bCs/>
          <w:lang w:bidi="en-US"/>
        </w:rPr>
        <w:t>.</w:t>
      </w:r>
      <w:r w:rsidRPr="00383F6A">
        <w:rPr>
          <w:rFonts w:ascii="Times New Roman" w:hAnsi="Times New Roman" w:cs="Times New Roman"/>
          <w:bCs/>
          <w:lang w:bidi="en-US"/>
        </w:rPr>
        <w:t xml:space="preserve"> The Grantee has the corporate power and authority to carry on its business as now conducted and as proposed to be conducted.</w:t>
      </w:r>
    </w:p>
    <w:p w14:paraId="7F46F9CB" w14:textId="61CC1D80" w:rsidR="0095082C" w:rsidRPr="00383F6A" w:rsidRDefault="0095082C" w:rsidP="00565C6E">
      <w:pPr>
        <w:numPr>
          <w:ilvl w:val="1"/>
          <w:numId w:val="1"/>
        </w:numPr>
        <w:spacing w:before="180"/>
        <w:rPr>
          <w:rFonts w:ascii="Times New Roman" w:hAnsi="Times New Roman" w:cs="Times New Roman"/>
          <w:bCs/>
          <w:lang w:bidi="en-US"/>
        </w:rPr>
      </w:pPr>
      <w:r w:rsidRPr="0095082C">
        <w:rPr>
          <w:rFonts w:ascii="Times New Roman" w:hAnsi="Times New Roman" w:cs="Times New Roman"/>
          <w:b/>
          <w:bCs/>
          <w:lang w:bidi="en-US"/>
        </w:rPr>
        <w:t xml:space="preserve">Corporate Power. </w:t>
      </w:r>
      <w:r w:rsidRPr="00383F6A">
        <w:rPr>
          <w:rFonts w:ascii="Times New Roman" w:hAnsi="Times New Roman" w:cs="Times New Roman"/>
          <w:bCs/>
          <w:lang w:bidi="en-US"/>
        </w:rPr>
        <w:t>The Grantee has all requisite legal and corporate power and authority to execute and deliver this Agreement, and to carry out and perform its obligations under the terms of the Agreement.</w:t>
      </w:r>
    </w:p>
    <w:p w14:paraId="326FD0E8" w14:textId="1B776769" w:rsidR="00EC3437" w:rsidRPr="00383F6A" w:rsidRDefault="0095082C" w:rsidP="00565C6E">
      <w:pPr>
        <w:numPr>
          <w:ilvl w:val="1"/>
          <w:numId w:val="1"/>
        </w:numPr>
        <w:spacing w:before="180"/>
        <w:rPr>
          <w:rFonts w:ascii="Times New Roman" w:hAnsi="Times New Roman" w:cs="Times New Roman"/>
          <w:bCs/>
          <w:lang w:bidi="en-US"/>
        </w:rPr>
      </w:pPr>
      <w:r w:rsidRPr="0095082C">
        <w:rPr>
          <w:rFonts w:ascii="Times New Roman" w:hAnsi="Times New Roman" w:cs="Times New Roman"/>
          <w:b/>
          <w:bCs/>
          <w:lang w:bidi="en-US"/>
        </w:rPr>
        <w:t xml:space="preserve">Due Execution. </w:t>
      </w:r>
      <w:r w:rsidRPr="00383F6A">
        <w:rPr>
          <w:rFonts w:ascii="Times New Roman" w:hAnsi="Times New Roman" w:cs="Times New Roman"/>
          <w:bCs/>
          <w:lang w:bidi="en-US"/>
        </w:rPr>
        <w:t xml:space="preserve">The execution and delivery of this Agreement by </w:t>
      </w:r>
      <w:r w:rsidR="00383F6A">
        <w:rPr>
          <w:rFonts w:ascii="Times New Roman" w:hAnsi="Times New Roman" w:cs="Times New Roman"/>
          <w:bCs/>
          <w:lang w:bidi="en-US"/>
        </w:rPr>
        <w:t>the Grantee</w:t>
      </w:r>
      <w:r w:rsidRPr="00383F6A">
        <w:rPr>
          <w:rFonts w:ascii="Times New Roman" w:hAnsi="Times New Roman" w:cs="Times New Roman"/>
          <w:bCs/>
          <w:lang w:bidi="en-US"/>
        </w:rPr>
        <w:t xml:space="preserve"> and the consummation of the transactions contemplated hereby have been duly authorized by all requisite corporate action on the part of </w:t>
      </w:r>
      <w:r w:rsidR="00383F6A">
        <w:rPr>
          <w:rFonts w:ascii="Times New Roman" w:hAnsi="Times New Roman" w:cs="Times New Roman"/>
          <w:bCs/>
          <w:lang w:bidi="en-US"/>
        </w:rPr>
        <w:t>the Grantee</w:t>
      </w:r>
      <w:r w:rsidRPr="00383F6A">
        <w:rPr>
          <w:rFonts w:ascii="Times New Roman" w:hAnsi="Times New Roman" w:cs="Times New Roman"/>
          <w:bCs/>
          <w:lang w:bidi="en-US"/>
        </w:rPr>
        <w:t xml:space="preserve">. This Agreement has been duly executed and delivered by </w:t>
      </w:r>
      <w:r w:rsidR="00383F6A">
        <w:rPr>
          <w:rFonts w:ascii="Times New Roman" w:hAnsi="Times New Roman" w:cs="Times New Roman"/>
          <w:bCs/>
          <w:lang w:bidi="en-US"/>
        </w:rPr>
        <w:t>the Grantee</w:t>
      </w:r>
      <w:r w:rsidRPr="00383F6A">
        <w:rPr>
          <w:rFonts w:ascii="Times New Roman" w:hAnsi="Times New Roman" w:cs="Times New Roman"/>
          <w:bCs/>
          <w:lang w:bidi="en-US"/>
        </w:rPr>
        <w:t xml:space="preserve"> and constitutes the valid and binding obligation of </w:t>
      </w:r>
      <w:r w:rsidR="00383F6A">
        <w:rPr>
          <w:rFonts w:ascii="Times New Roman" w:hAnsi="Times New Roman" w:cs="Times New Roman"/>
          <w:bCs/>
          <w:lang w:bidi="en-US"/>
        </w:rPr>
        <w:t>the Grantee</w:t>
      </w:r>
      <w:r w:rsidRPr="00383F6A">
        <w:rPr>
          <w:rFonts w:ascii="Times New Roman" w:hAnsi="Times New Roman" w:cs="Times New Roman"/>
          <w:bCs/>
          <w:lang w:bidi="en-US"/>
        </w:rPr>
        <w:t xml:space="preserve">, enforceable against </w:t>
      </w:r>
      <w:r w:rsidR="00383F6A">
        <w:rPr>
          <w:rFonts w:ascii="Times New Roman" w:hAnsi="Times New Roman" w:cs="Times New Roman"/>
          <w:bCs/>
          <w:lang w:bidi="en-US"/>
        </w:rPr>
        <w:t>the Grantee</w:t>
      </w:r>
      <w:r w:rsidRPr="00383F6A">
        <w:rPr>
          <w:rFonts w:ascii="Times New Roman" w:hAnsi="Times New Roman" w:cs="Times New Roman"/>
          <w:bCs/>
          <w:lang w:bidi="en-US"/>
        </w:rPr>
        <w:t xml:space="preserve"> in accordance with </w:t>
      </w:r>
      <w:r w:rsidR="00E6695D">
        <w:rPr>
          <w:rFonts w:ascii="Times New Roman" w:hAnsi="Times New Roman" w:cs="Times New Roman"/>
          <w:bCs/>
          <w:lang w:bidi="en-US"/>
        </w:rPr>
        <w:t>its</w:t>
      </w:r>
      <w:r w:rsidRPr="00383F6A">
        <w:rPr>
          <w:rFonts w:ascii="Times New Roman" w:hAnsi="Times New Roman" w:cs="Times New Roman"/>
          <w:bCs/>
          <w:lang w:bidi="en-US"/>
        </w:rPr>
        <w:t xml:space="preserve"> terms, except to the extent that such enforcement may be subject to applicable bankruptcy, insolvency, reorganization, moratorium, or other laws of general application relating to or affecting enforcement of creditors’ rights and laws concerning equitable remedies.</w:t>
      </w:r>
    </w:p>
    <w:p w14:paraId="06AE3145" w14:textId="1651FAD0" w:rsidR="00EC3437" w:rsidRPr="009530A1" w:rsidRDefault="00EC3437" w:rsidP="00565C6E">
      <w:pPr>
        <w:numPr>
          <w:ilvl w:val="0"/>
          <w:numId w:val="1"/>
        </w:numPr>
        <w:spacing w:before="180"/>
        <w:rPr>
          <w:rFonts w:ascii="Times New Roman" w:hAnsi="Times New Roman" w:cs="Times New Roman"/>
          <w:bCs/>
        </w:rPr>
      </w:pPr>
      <w:r w:rsidRPr="009530A1">
        <w:rPr>
          <w:rFonts w:ascii="Times New Roman" w:hAnsi="Times New Roman" w:cs="Times New Roman"/>
          <w:b/>
          <w:bCs/>
        </w:rPr>
        <w:t xml:space="preserve">Representations, Warranties, and Covenants of </w:t>
      </w:r>
      <w:r w:rsidR="00383F6A">
        <w:rPr>
          <w:rFonts w:ascii="Times New Roman" w:hAnsi="Times New Roman" w:cs="Times New Roman"/>
          <w:b/>
          <w:bCs/>
        </w:rPr>
        <w:t>the Grantor</w:t>
      </w:r>
      <w:r w:rsidRPr="009530A1">
        <w:rPr>
          <w:rFonts w:ascii="Times New Roman" w:hAnsi="Times New Roman" w:cs="Times New Roman"/>
          <w:b/>
          <w:bCs/>
        </w:rPr>
        <w:t>.</w:t>
      </w:r>
      <w:bookmarkStart w:id="0" w:name="_1t3h5sf" w:colFirst="0" w:colLast="0"/>
      <w:bookmarkEnd w:id="0"/>
      <w:r w:rsidRPr="009530A1">
        <w:rPr>
          <w:rFonts w:ascii="Times New Roman" w:hAnsi="Times New Roman" w:cs="Times New Roman"/>
          <w:bCs/>
        </w:rPr>
        <w:t xml:space="preserve"> </w:t>
      </w:r>
      <w:r w:rsidR="00383F6A">
        <w:rPr>
          <w:rFonts w:ascii="Times New Roman" w:hAnsi="Times New Roman" w:cs="Times New Roman"/>
          <w:bCs/>
        </w:rPr>
        <w:t>the Grantor</w:t>
      </w:r>
      <w:r w:rsidRPr="009530A1">
        <w:rPr>
          <w:rFonts w:ascii="Times New Roman" w:hAnsi="Times New Roman" w:cs="Times New Roman"/>
          <w:bCs/>
        </w:rPr>
        <w:t xml:space="preserve"> hereby represents, warrants, and covenants to </w:t>
      </w:r>
      <w:r w:rsidR="00383F6A">
        <w:rPr>
          <w:rFonts w:ascii="Times New Roman" w:hAnsi="Times New Roman" w:cs="Times New Roman"/>
          <w:bCs/>
        </w:rPr>
        <w:t>the Grantee</w:t>
      </w:r>
      <w:r w:rsidRPr="009530A1">
        <w:rPr>
          <w:rFonts w:ascii="Times New Roman" w:hAnsi="Times New Roman" w:cs="Times New Roman"/>
          <w:bCs/>
        </w:rPr>
        <w:t xml:space="preserve"> as follows:</w:t>
      </w:r>
    </w:p>
    <w:p w14:paraId="4852059F" w14:textId="40D26A24" w:rsidR="00EC3437" w:rsidRPr="004E3AE2" w:rsidRDefault="00D4082C" w:rsidP="004E3AE2">
      <w:pPr>
        <w:numPr>
          <w:ilvl w:val="1"/>
          <w:numId w:val="1"/>
        </w:numPr>
        <w:spacing w:before="180"/>
        <w:ind w:left="1080" w:hanging="720"/>
        <w:rPr>
          <w:rFonts w:ascii="Times New Roman" w:hAnsi="Times New Roman" w:cs="Times New Roman"/>
          <w:bCs/>
          <w:lang w:bidi="en-US"/>
        </w:rPr>
      </w:pPr>
      <w:bookmarkStart w:id="1" w:name="_4d34og8" w:colFirst="0" w:colLast="0"/>
      <w:bookmarkEnd w:id="1"/>
      <w:r>
        <w:rPr>
          <w:rFonts w:ascii="Times New Roman" w:hAnsi="Times New Roman" w:cs="Times New Roman"/>
          <w:b/>
          <w:bCs/>
          <w:lang w:bidi="en-US"/>
        </w:rPr>
        <w:t>Resale May Be Restricted</w:t>
      </w:r>
      <w:r w:rsidR="00EC3437" w:rsidRPr="009530A1">
        <w:rPr>
          <w:rFonts w:ascii="Times New Roman" w:hAnsi="Times New Roman" w:cs="Times New Roman"/>
          <w:b/>
          <w:bCs/>
          <w:lang w:bidi="en-US"/>
        </w:rPr>
        <w:t>.</w:t>
      </w:r>
      <w:r w:rsidR="004550D3" w:rsidRPr="004E3AE2">
        <w:rPr>
          <w:rFonts w:ascii="Times New Roman" w:hAnsi="Times New Roman" w:cs="Times New Roman"/>
          <w:b/>
          <w:bCs/>
          <w:lang w:bidi="en-US"/>
        </w:rPr>
        <w:t xml:space="preserve"> </w:t>
      </w:r>
      <w:r w:rsidRPr="004E3AE2">
        <w:rPr>
          <w:rFonts w:ascii="Times New Roman" w:hAnsi="Times New Roman" w:cs="Times New Roman"/>
          <w:bCs/>
          <w:lang w:bidi="en-US"/>
        </w:rPr>
        <w:t xml:space="preserve">Grantor acknowledges that its rights hereunder may constitute a security and </w:t>
      </w:r>
      <w:r w:rsidR="00565C6E" w:rsidRPr="004E3AE2">
        <w:rPr>
          <w:rFonts w:ascii="Times New Roman" w:hAnsi="Times New Roman" w:cs="Times New Roman"/>
          <w:bCs/>
          <w:lang w:bidi="en-US"/>
        </w:rPr>
        <w:t>if that is the</w:t>
      </w:r>
      <w:r w:rsidRPr="004E3AE2">
        <w:rPr>
          <w:rFonts w:ascii="Times New Roman" w:hAnsi="Times New Roman" w:cs="Times New Roman"/>
          <w:bCs/>
          <w:lang w:bidi="en-US"/>
        </w:rPr>
        <w:t xml:space="preserve"> case, such security</w:t>
      </w:r>
      <w:r w:rsidR="00EC3437" w:rsidRPr="004E3AE2">
        <w:rPr>
          <w:rFonts w:ascii="Times New Roman" w:hAnsi="Times New Roman" w:cs="Times New Roman"/>
          <w:bCs/>
          <w:lang w:bidi="en-US"/>
        </w:rPr>
        <w:t xml:space="preserve"> has been has not been registered under the Securities Act</w:t>
      </w:r>
      <w:r w:rsidRPr="004E3AE2">
        <w:rPr>
          <w:rFonts w:ascii="Times New Roman" w:hAnsi="Times New Roman" w:cs="Times New Roman"/>
          <w:bCs/>
          <w:lang w:bidi="en-US"/>
        </w:rPr>
        <w:t xml:space="preserve"> of 1933, as amended</w:t>
      </w:r>
      <w:r w:rsidR="00EC3437" w:rsidRPr="004E3AE2">
        <w:rPr>
          <w:rFonts w:ascii="Times New Roman" w:hAnsi="Times New Roman" w:cs="Times New Roman"/>
          <w:bCs/>
          <w:lang w:bidi="en-US"/>
        </w:rPr>
        <w:t>, or any state securities laws and, therefore, cannot be resold unless it is registered under the Securities Act and applicable state securities laws or unless an exemption from such registration requirements is available.</w:t>
      </w:r>
    </w:p>
    <w:p w14:paraId="17601C0D" w14:textId="44649E02" w:rsidR="00EC3437" w:rsidRPr="009530A1" w:rsidRDefault="00EC3437" w:rsidP="004E3AE2">
      <w:pPr>
        <w:numPr>
          <w:ilvl w:val="1"/>
          <w:numId w:val="1"/>
        </w:numPr>
        <w:tabs>
          <w:tab w:val="left" w:pos="1080"/>
        </w:tabs>
        <w:spacing w:before="180"/>
        <w:ind w:left="1080" w:hanging="720"/>
        <w:rPr>
          <w:rFonts w:ascii="Times New Roman" w:hAnsi="Times New Roman" w:cs="Times New Roman"/>
          <w:bCs/>
          <w:u w:val="single"/>
        </w:rPr>
      </w:pPr>
      <w:r w:rsidRPr="009530A1">
        <w:rPr>
          <w:rFonts w:ascii="Times New Roman" w:hAnsi="Times New Roman" w:cs="Times New Roman"/>
          <w:b/>
          <w:bCs/>
        </w:rPr>
        <w:t>Authority; Binding Agreement.</w:t>
      </w:r>
      <w:r w:rsidR="00B71980" w:rsidRPr="009530A1">
        <w:rPr>
          <w:rFonts w:ascii="Times New Roman" w:hAnsi="Times New Roman" w:cs="Times New Roman"/>
          <w:bCs/>
        </w:rPr>
        <w:t xml:space="preserve"> </w:t>
      </w:r>
      <w:r w:rsidR="00383F6A">
        <w:rPr>
          <w:rFonts w:ascii="Times New Roman" w:hAnsi="Times New Roman" w:cs="Times New Roman"/>
          <w:bCs/>
        </w:rPr>
        <w:t>The Grantor</w:t>
      </w:r>
      <w:r w:rsidRPr="009530A1">
        <w:rPr>
          <w:rFonts w:ascii="Times New Roman" w:hAnsi="Times New Roman" w:cs="Times New Roman"/>
          <w:bCs/>
        </w:rPr>
        <w:t xml:space="preserve"> represents and warrants to, and covenants with, </w:t>
      </w:r>
      <w:r w:rsidR="00383F6A">
        <w:rPr>
          <w:rFonts w:ascii="Times New Roman" w:hAnsi="Times New Roman" w:cs="Times New Roman"/>
          <w:bCs/>
        </w:rPr>
        <w:t>the Grantee</w:t>
      </w:r>
      <w:r w:rsidRPr="009530A1">
        <w:rPr>
          <w:rFonts w:ascii="Times New Roman" w:hAnsi="Times New Roman" w:cs="Times New Roman"/>
          <w:bCs/>
        </w:rPr>
        <w:t xml:space="preserve"> that (</w:t>
      </w:r>
      <w:proofErr w:type="spellStart"/>
      <w:r w:rsidRPr="009530A1">
        <w:rPr>
          <w:rFonts w:ascii="Times New Roman" w:hAnsi="Times New Roman" w:cs="Times New Roman"/>
          <w:bCs/>
        </w:rPr>
        <w:t>i</w:t>
      </w:r>
      <w:proofErr w:type="spellEnd"/>
      <w:r w:rsidRPr="009530A1">
        <w:rPr>
          <w:rFonts w:ascii="Times New Roman" w:hAnsi="Times New Roman" w:cs="Times New Roman"/>
          <w:bCs/>
        </w:rPr>
        <w:t xml:space="preserve">) </w:t>
      </w:r>
      <w:r w:rsidR="00383F6A">
        <w:rPr>
          <w:rFonts w:ascii="Times New Roman" w:hAnsi="Times New Roman" w:cs="Times New Roman"/>
          <w:bCs/>
        </w:rPr>
        <w:t>the Grantor</w:t>
      </w:r>
      <w:r w:rsidRPr="009530A1">
        <w:rPr>
          <w:rFonts w:ascii="Times New Roman" w:hAnsi="Times New Roman" w:cs="Times New Roman"/>
          <w:bCs/>
        </w:rPr>
        <w:t xml:space="preserve"> has full right, power, authority, and capacity to enter into </w:t>
      </w:r>
      <w:r w:rsidR="003019A5">
        <w:rPr>
          <w:rFonts w:ascii="Times New Roman" w:hAnsi="Times New Roman" w:cs="Times New Roman"/>
          <w:bCs/>
        </w:rPr>
        <w:t>this Agreement</w:t>
      </w:r>
      <w:r w:rsidRPr="009530A1">
        <w:rPr>
          <w:rFonts w:ascii="Times New Roman" w:hAnsi="Times New Roman" w:cs="Times New Roman"/>
          <w:bCs/>
        </w:rPr>
        <w:t xml:space="preserve"> and to consummate the transactions contemplated hereby and has taken all necessary action to authorize the execution, delivery, and performance of </w:t>
      </w:r>
      <w:r w:rsidR="003019A5">
        <w:rPr>
          <w:rFonts w:ascii="Times New Roman" w:hAnsi="Times New Roman" w:cs="Times New Roman"/>
          <w:bCs/>
        </w:rPr>
        <w:t>this Agreement</w:t>
      </w:r>
      <w:r w:rsidRPr="009530A1">
        <w:rPr>
          <w:rFonts w:ascii="Times New Roman" w:hAnsi="Times New Roman" w:cs="Times New Roman"/>
          <w:bCs/>
        </w:rPr>
        <w:t xml:space="preserve">, and (ii) </w:t>
      </w:r>
      <w:r w:rsidR="003019A5">
        <w:rPr>
          <w:rFonts w:ascii="Times New Roman" w:hAnsi="Times New Roman" w:cs="Times New Roman"/>
          <w:bCs/>
        </w:rPr>
        <w:t>this Agreement</w:t>
      </w:r>
      <w:r w:rsidRPr="009530A1">
        <w:rPr>
          <w:rFonts w:ascii="Times New Roman" w:hAnsi="Times New Roman" w:cs="Times New Roman"/>
          <w:bCs/>
        </w:rPr>
        <w:t xml:space="preserve"> constitutes a </w:t>
      </w:r>
      <w:r w:rsidRPr="009530A1">
        <w:rPr>
          <w:rFonts w:ascii="Times New Roman" w:hAnsi="Times New Roman" w:cs="Times New Roman"/>
          <w:bCs/>
        </w:rPr>
        <w:lastRenderedPageBreak/>
        <w:t xml:space="preserve">valid and binding obligation of </w:t>
      </w:r>
      <w:r w:rsidR="00383F6A">
        <w:rPr>
          <w:rFonts w:ascii="Times New Roman" w:hAnsi="Times New Roman" w:cs="Times New Roman"/>
          <w:bCs/>
        </w:rPr>
        <w:t>the Grantor</w:t>
      </w:r>
      <w:r w:rsidRPr="009530A1">
        <w:rPr>
          <w:rFonts w:ascii="Times New Roman" w:hAnsi="Times New Roman" w:cs="Times New Roman"/>
          <w:bCs/>
        </w:rPr>
        <w:t xml:space="preserve"> enforceable against </w:t>
      </w:r>
      <w:r w:rsidR="00383F6A">
        <w:rPr>
          <w:rFonts w:ascii="Times New Roman" w:hAnsi="Times New Roman" w:cs="Times New Roman"/>
          <w:bCs/>
        </w:rPr>
        <w:t>the Grantor</w:t>
      </w:r>
      <w:r w:rsidRPr="009530A1">
        <w:rPr>
          <w:rFonts w:ascii="Times New Roman" w:hAnsi="Times New Roman" w:cs="Times New Roman"/>
          <w:bCs/>
        </w:rPr>
        <w:t xml:space="preserve"> in accordance with its terms, except as enforceability may be limited by applicable law.</w:t>
      </w:r>
    </w:p>
    <w:p w14:paraId="491EA412" w14:textId="77777777" w:rsidR="00EC3437" w:rsidRPr="009530A1" w:rsidRDefault="00EC3437" w:rsidP="004E3AE2">
      <w:pPr>
        <w:numPr>
          <w:ilvl w:val="0"/>
          <w:numId w:val="1"/>
        </w:numPr>
        <w:spacing w:before="180"/>
        <w:rPr>
          <w:rFonts w:ascii="Times New Roman" w:hAnsi="Times New Roman" w:cs="Times New Roman"/>
          <w:b/>
          <w:bCs/>
        </w:rPr>
      </w:pPr>
      <w:bookmarkStart w:id="2" w:name="_26in1rg" w:colFirst="0" w:colLast="0"/>
      <w:bookmarkEnd w:id="2"/>
      <w:r w:rsidRPr="009530A1">
        <w:rPr>
          <w:rFonts w:ascii="Times New Roman" w:hAnsi="Times New Roman" w:cs="Times New Roman"/>
          <w:b/>
          <w:bCs/>
        </w:rPr>
        <w:t>Miscellaneous.</w:t>
      </w:r>
    </w:p>
    <w:p w14:paraId="3789264C" w14:textId="471A587D" w:rsidR="00EC3437" w:rsidRPr="004E3AE2" w:rsidRDefault="009B6F05" w:rsidP="004E3AE2">
      <w:pPr>
        <w:numPr>
          <w:ilvl w:val="1"/>
          <w:numId w:val="1"/>
        </w:numPr>
        <w:tabs>
          <w:tab w:val="left" w:pos="1080"/>
        </w:tabs>
        <w:spacing w:before="180"/>
        <w:ind w:left="1080" w:hanging="720"/>
        <w:rPr>
          <w:rFonts w:ascii="Times New Roman" w:hAnsi="Times New Roman" w:cs="Times New Roman"/>
          <w:bCs/>
        </w:rPr>
      </w:pPr>
      <w:bookmarkStart w:id="3" w:name="_lnxbz9" w:colFirst="0" w:colLast="0"/>
      <w:bookmarkEnd w:id="3"/>
      <w:r>
        <w:rPr>
          <w:rFonts w:ascii="Times New Roman" w:hAnsi="Times New Roman" w:cs="Times New Roman"/>
          <w:b/>
          <w:bCs/>
        </w:rPr>
        <w:t>Assignment</w:t>
      </w:r>
      <w:r w:rsidR="00EC3437" w:rsidRPr="009530A1">
        <w:rPr>
          <w:rFonts w:ascii="Times New Roman" w:hAnsi="Times New Roman" w:cs="Times New Roman"/>
          <w:b/>
          <w:bCs/>
        </w:rPr>
        <w:t>.</w:t>
      </w:r>
      <w:r w:rsidR="00B71980" w:rsidRPr="003019A5">
        <w:rPr>
          <w:rFonts w:ascii="Times New Roman" w:hAnsi="Times New Roman" w:cs="Times New Roman"/>
          <w:b/>
          <w:bCs/>
        </w:rPr>
        <w:t xml:space="preserve"> </w:t>
      </w:r>
      <w:r w:rsidRPr="004E3AE2">
        <w:rPr>
          <w:rFonts w:ascii="Times New Roman" w:hAnsi="Times New Roman" w:cs="Times New Roman"/>
          <w:bCs/>
        </w:rPr>
        <w:t xml:space="preserve">Neither this Agreement nor the rights or obligations hereunder may be assigned by either the Grantor or the Grantee without the prior written consent of the other party, which consent shall not be unreasonably withheld. </w:t>
      </w:r>
      <w:r w:rsidR="00EC3437" w:rsidRPr="004E3AE2">
        <w:rPr>
          <w:rFonts w:ascii="Times New Roman" w:hAnsi="Times New Roman" w:cs="Times New Roman"/>
          <w:bCs/>
        </w:rPr>
        <w:t xml:space="preserve">The terms and conditions of </w:t>
      </w:r>
      <w:r w:rsidR="003019A5" w:rsidRPr="004E3AE2">
        <w:rPr>
          <w:rFonts w:ascii="Times New Roman" w:hAnsi="Times New Roman" w:cs="Times New Roman"/>
          <w:bCs/>
        </w:rPr>
        <w:t>this Agreement</w:t>
      </w:r>
      <w:r w:rsidR="00EC3437" w:rsidRPr="004E3AE2">
        <w:rPr>
          <w:rFonts w:ascii="Times New Roman" w:hAnsi="Times New Roman" w:cs="Times New Roman"/>
          <w:bCs/>
        </w:rPr>
        <w:t xml:space="preserve"> shall inure to the benefit of and be binding upon the respective successors and assigns of the parties.</w:t>
      </w:r>
      <w:r w:rsidR="00B71980" w:rsidRPr="004E3AE2">
        <w:rPr>
          <w:rFonts w:ascii="Times New Roman" w:hAnsi="Times New Roman" w:cs="Times New Roman"/>
          <w:bCs/>
        </w:rPr>
        <w:t xml:space="preserve"> </w:t>
      </w:r>
      <w:r w:rsidR="007D54A0" w:rsidRPr="004E3AE2">
        <w:rPr>
          <w:rFonts w:ascii="Times New Roman" w:hAnsi="Times New Roman" w:cs="Times New Roman"/>
          <w:bCs/>
        </w:rPr>
        <w:t>The words “</w:t>
      </w:r>
      <w:r w:rsidR="00383F6A" w:rsidRPr="004E3AE2">
        <w:rPr>
          <w:rFonts w:ascii="Times New Roman" w:hAnsi="Times New Roman" w:cs="Times New Roman"/>
          <w:bCs/>
        </w:rPr>
        <w:t>the Grantee</w:t>
      </w:r>
      <w:r w:rsidR="007D54A0" w:rsidRPr="004E3AE2">
        <w:rPr>
          <w:rFonts w:ascii="Times New Roman" w:hAnsi="Times New Roman" w:cs="Times New Roman"/>
          <w:bCs/>
        </w:rPr>
        <w:t>” and “</w:t>
      </w:r>
      <w:r w:rsidR="00383F6A" w:rsidRPr="004E3AE2">
        <w:rPr>
          <w:rFonts w:ascii="Times New Roman" w:hAnsi="Times New Roman" w:cs="Times New Roman"/>
          <w:bCs/>
        </w:rPr>
        <w:t>the Grantor</w:t>
      </w:r>
      <w:r w:rsidR="007D54A0" w:rsidRPr="004E3AE2">
        <w:rPr>
          <w:rFonts w:ascii="Times New Roman" w:hAnsi="Times New Roman" w:cs="Times New Roman"/>
          <w:bCs/>
        </w:rPr>
        <w:t xml:space="preserve">” whenever used herein shall be deemed and construed to include such respective successors and assigns. </w:t>
      </w:r>
      <w:r w:rsidR="00EC3437" w:rsidRPr="004E3AE2">
        <w:rPr>
          <w:rFonts w:ascii="Times New Roman" w:hAnsi="Times New Roman" w:cs="Times New Roman"/>
          <w:bCs/>
        </w:rPr>
        <w:t xml:space="preserve">Nothing in </w:t>
      </w:r>
      <w:r w:rsidR="003019A5" w:rsidRPr="004E3AE2">
        <w:rPr>
          <w:rFonts w:ascii="Times New Roman" w:hAnsi="Times New Roman" w:cs="Times New Roman"/>
          <w:bCs/>
        </w:rPr>
        <w:t>this Agreement</w:t>
      </w:r>
      <w:r w:rsidR="00EC3437" w:rsidRPr="004E3AE2">
        <w:rPr>
          <w:rFonts w:ascii="Times New Roman" w:hAnsi="Times New Roman" w:cs="Times New Roman"/>
          <w:bCs/>
        </w:rPr>
        <w:t xml:space="preserve">, express or implied, is intended to confer upon any third party any rights, remedies, obligations, or liabilities under or by reason of </w:t>
      </w:r>
      <w:r w:rsidR="003019A5" w:rsidRPr="004E3AE2">
        <w:rPr>
          <w:rFonts w:ascii="Times New Roman" w:hAnsi="Times New Roman" w:cs="Times New Roman"/>
          <w:bCs/>
        </w:rPr>
        <w:t>this Agreement</w:t>
      </w:r>
      <w:r w:rsidR="00EC3437" w:rsidRPr="004E3AE2">
        <w:rPr>
          <w:rFonts w:ascii="Times New Roman" w:hAnsi="Times New Roman" w:cs="Times New Roman"/>
          <w:bCs/>
        </w:rPr>
        <w:t>, except as expressly provided herein.</w:t>
      </w:r>
    </w:p>
    <w:p w14:paraId="58C18DEC" w14:textId="5B0E9A53" w:rsidR="006A267A" w:rsidRPr="004E3AE2" w:rsidRDefault="00D561BD" w:rsidP="004E3AE2">
      <w:pPr>
        <w:numPr>
          <w:ilvl w:val="1"/>
          <w:numId w:val="1"/>
        </w:numPr>
        <w:tabs>
          <w:tab w:val="left" w:pos="1080"/>
        </w:tabs>
        <w:spacing w:before="180"/>
        <w:ind w:left="1080" w:hanging="720"/>
        <w:rPr>
          <w:rFonts w:ascii="Times New Roman" w:hAnsi="Times New Roman" w:cs="Times New Roman"/>
          <w:bCs/>
        </w:rPr>
      </w:pPr>
      <w:r w:rsidRPr="00705EBD">
        <w:rPr>
          <w:rFonts w:ascii="Times New Roman" w:hAnsi="Times New Roman" w:cs="Times New Roman"/>
          <w:b/>
          <w:bCs/>
        </w:rPr>
        <w:t>Recognition.</w:t>
      </w:r>
      <w:r w:rsidRPr="004E3AE2">
        <w:rPr>
          <w:rFonts w:ascii="Times New Roman" w:hAnsi="Times New Roman" w:cs="Times New Roman"/>
          <w:b/>
          <w:bCs/>
        </w:rPr>
        <w:t xml:space="preserve"> </w:t>
      </w:r>
      <w:r w:rsidRPr="004E3AE2">
        <w:rPr>
          <w:rFonts w:ascii="Times New Roman" w:hAnsi="Times New Roman" w:cs="Times New Roman"/>
          <w:bCs/>
        </w:rPr>
        <w:t xml:space="preserve">The Grantee may acknowledge this grant in the Grantee’s publications and press releases. Recognition of this grant shall identify the </w:t>
      </w:r>
      <w:r w:rsidR="00705EBD" w:rsidRPr="004E3AE2">
        <w:rPr>
          <w:rFonts w:ascii="Times New Roman" w:hAnsi="Times New Roman" w:cs="Times New Roman"/>
          <w:bCs/>
        </w:rPr>
        <w:t xml:space="preserve">grantor as Impact Assets. </w:t>
      </w:r>
    </w:p>
    <w:p w14:paraId="238F10B2" w14:textId="14CF1907" w:rsidR="00EC3437" w:rsidRPr="004E3AE2" w:rsidRDefault="00EC3437" w:rsidP="004E3AE2">
      <w:pPr>
        <w:numPr>
          <w:ilvl w:val="1"/>
          <w:numId w:val="1"/>
        </w:numPr>
        <w:tabs>
          <w:tab w:val="left" w:pos="1080"/>
        </w:tabs>
        <w:spacing w:before="180"/>
        <w:ind w:left="1080" w:hanging="720"/>
        <w:rPr>
          <w:rFonts w:ascii="Times New Roman" w:hAnsi="Times New Roman" w:cs="Times New Roman"/>
          <w:b/>
          <w:bCs/>
        </w:rPr>
      </w:pPr>
      <w:bookmarkStart w:id="4" w:name="_35nkun2" w:colFirst="0" w:colLast="0"/>
      <w:bookmarkEnd w:id="4"/>
      <w:r w:rsidRPr="009530A1">
        <w:rPr>
          <w:rFonts w:ascii="Times New Roman" w:hAnsi="Times New Roman" w:cs="Times New Roman"/>
          <w:b/>
          <w:bCs/>
        </w:rPr>
        <w:t>Governing Law.</w:t>
      </w:r>
      <w:r w:rsidRPr="003019A5">
        <w:rPr>
          <w:rFonts w:ascii="Times New Roman" w:hAnsi="Times New Roman" w:cs="Times New Roman"/>
          <w:b/>
          <w:bCs/>
        </w:rPr>
        <w:t xml:space="preserve"> </w:t>
      </w:r>
      <w:r w:rsidR="00383F6A" w:rsidRPr="004E3AE2">
        <w:rPr>
          <w:rFonts w:ascii="Times New Roman" w:hAnsi="Times New Roman" w:cs="Times New Roman"/>
          <w:bCs/>
        </w:rPr>
        <w:t>This Agreement</w:t>
      </w:r>
      <w:r w:rsidRPr="004E3AE2">
        <w:rPr>
          <w:rFonts w:ascii="Times New Roman" w:hAnsi="Times New Roman" w:cs="Times New Roman"/>
          <w:bCs/>
        </w:rPr>
        <w:t xml:space="preserve"> shall be governed by and construed under the laws of </w:t>
      </w:r>
      <w:r w:rsidR="00D97C10" w:rsidRPr="000424E6">
        <w:rPr>
          <w:rFonts w:ascii="Times New Roman" w:hAnsi="Times New Roman" w:cs="Times New Roman"/>
          <w:bCs/>
          <w:highlight w:val="yellow"/>
        </w:rPr>
        <w:t>_________</w:t>
      </w:r>
      <w:r w:rsidR="001D77EF" w:rsidRPr="004E3AE2">
        <w:rPr>
          <w:rFonts w:ascii="Times New Roman" w:hAnsi="Times New Roman" w:cs="Times New Roman"/>
          <w:bCs/>
        </w:rPr>
        <w:t xml:space="preserve">, without giving effect to conflicts of laws </w:t>
      </w:r>
      <w:r w:rsidR="00734AAA" w:rsidRPr="004E3AE2">
        <w:rPr>
          <w:rFonts w:ascii="Times New Roman" w:hAnsi="Times New Roman" w:cs="Times New Roman"/>
          <w:bCs/>
        </w:rPr>
        <w:t>principles.</w:t>
      </w:r>
    </w:p>
    <w:p w14:paraId="42804366" w14:textId="60170A65" w:rsidR="00EC3437" w:rsidRPr="004E3AE2" w:rsidRDefault="00EC3437" w:rsidP="004E3AE2">
      <w:pPr>
        <w:numPr>
          <w:ilvl w:val="1"/>
          <w:numId w:val="1"/>
        </w:numPr>
        <w:tabs>
          <w:tab w:val="left" w:pos="1080"/>
        </w:tabs>
        <w:spacing w:before="180"/>
        <w:ind w:left="1080" w:hanging="720"/>
        <w:rPr>
          <w:rFonts w:ascii="Times New Roman" w:hAnsi="Times New Roman" w:cs="Times New Roman"/>
          <w:bCs/>
        </w:rPr>
      </w:pPr>
      <w:bookmarkStart w:id="5" w:name="_1ksv4uv" w:colFirst="0" w:colLast="0"/>
      <w:bookmarkEnd w:id="5"/>
      <w:r w:rsidRPr="009530A1">
        <w:rPr>
          <w:rFonts w:ascii="Times New Roman" w:hAnsi="Times New Roman" w:cs="Times New Roman"/>
          <w:b/>
          <w:bCs/>
        </w:rPr>
        <w:t>Counterparts.</w:t>
      </w:r>
      <w:r w:rsidR="00B71980" w:rsidRPr="003019A5">
        <w:rPr>
          <w:rFonts w:ascii="Times New Roman" w:hAnsi="Times New Roman" w:cs="Times New Roman"/>
          <w:b/>
          <w:bCs/>
        </w:rPr>
        <w:t xml:space="preserve"> </w:t>
      </w:r>
      <w:r w:rsidR="00383F6A" w:rsidRPr="004E3AE2">
        <w:rPr>
          <w:rFonts w:ascii="Times New Roman" w:hAnsi="Times New Roman" w:cs="Times New Roman"/>
          <w:bCs/>
        </w:rPr>
        <w:t>This Agreement</w:t>
      </w:r>
      <w:r w:rsidRPr="004E3AE2">
        <w:rPr>
          <w:rFonts w:ascii="Times New Roman" w:hAnsi="Times New Roman" w:cs="Times New Roman"/>
          <w:bCs/>
        </w:rPr>
        <w:t xml:space="preserve"> may be executed in two or more counterparts, each of which shall be deemed an original, but all of which together shall constitute one and the same instrument.</w:t>
      </w:r>
    </w:p>
    <w:p w14:paraId="4DA66583" w14:textId="4FB15909" w:rsidR="00EC3437" w:rsidRPr="004E3AE2" w:rsidRDefault="00EC3437" w:rsidP="004E3AE2">
      <w:pPr>
        <w:numPr>
          <w:ilvl w:val="1"/>
          <w:numId w:val="1"/>
        </w:numPr>
        <w:tabs>
          <w:tab w:val="left" w:pos="1080"/>
        </w:tabs>
        <w:spacing w:before="180"/>
        <w:ind w:left="1080" w:hanging="720"/>
        <w:rPr>
          <w:rFonts w:ascii="Times New Roman" w:hAnsi="Times New Roman" w:cs="Times New Roman"/>
          <w:bCs/>
        </w:rPr>
      </w:pPr>
      <w:bookmarkStart w:id="6" w:name="_44sinio" w:colFirst="0" w:colLast="0"/>
      <w:bookmarkEnd w:id="6"/>
      <w:r w:rsidRPr="009530A1">
        <w:rPr>
          <w:rFonts w:ascii="Times New Roman" w:hAnsi="Times New Roman" w:cs="Times New Roman"/>
          <w:b/>
          <w:bCs/>
        </w:rPr>
        <w:t>Titles and Subtitles.</w:t>
      </w:r>
      <w:r w:rsidR="00B71980" w:rsidRPr="003019A5">
        <w:rPr>
          <w:rFonts w:ascii="Times New Roman" w:hAnsi="Times New Roman" w:cs="Times New Roman"/>
          <w:b/>
          <w:bCs/>
        </w:rPr>
        <w:t xml:space="preserve"> </w:t>
      </w:r>
      <w:r w:rsidRPr="004E3AE2">
        <w:rPr>
          <w:rFonts w:ascii="Times New Roman" w:hAnsi="Times New Roman" w:cs="Times New Roman"/>
          <w:bCs/>
        </w:rPr>
        <w:t xml:space="preserve">The titles and subtitles used in </w:t>
      </w:r>
      <w:r w:rsidR="003019A5" w:rsidRPr="004E3AE2">
        <w:rPr>
          <w:rFonts w:ascii="Times New Roman" w:hAnsi="Times New Roman" w:cs="Times New Roman"/>
          <w:bCs/>
        </w:rPr>
        <w:t>this Agreement</w:t>
      </w:r>
      <w:r w:rsidRPr="004E3AE2">
        <w:rPr>
          <w:rFonts w:ascii="Times New Roman" w:hAnsi="Times New Roman" w:cs="Times New Roman"/>
          <w:bCs/>
        </w:rPr>
        <w:t xml:space="preserve"> are used for convenience only and are not to be considered in construing or interpreting </w:t>
      </w:r>
      <w:r w:rsidR="003019A5" w:rsidRPr="004E3AE2">
        <w:rPr>
          <w:rFonts w:ascii="Times New Roman" w:hAnsi="Times New Roman" w:cs="Times New Roman"/>
          <w:bCs/>
        </w:rPr>
        <w:t>this Agreement</w:t>
      </w:r>
      <w:r w:rsidRPr="004E3AE2">
        <w:rPr>
          <w:rFonts w:ascii="Times New Roman" w:hAnsi="Times New Roman" w:cs="Times New Roman"/>
          <w:bCs/>
        </w:rPr>
        <w:t>.</w:t>
      </w:r>
    </w:p>
    <w:p w14:paraId="03913B0B" w14:textId="7104BFC2" w:rsidR="00EC3437" w:rsidRPr="004E3AE2" w:rsidRDefault="00EC3437" w:rsidP="004E3AE2">
      <w:pPr>
        <w:numPr>
          <w:ilvl w:val="1"/>
          <w:numId w:val="1"/>
        </w:numPr>
        <w:tabs>
          <w:tab w:val="left" w:pos="1080"/>
        </w:tabs>
        <w:spacing w:before="180"/>
        <w:ind w:left="1080" w:hanging="720"/>
        <w:rPr>
          <w:rFonts w:ascii="Times New Roman" w:hAnsi="Times New Roman" w:cs="Times New Roman"/>
          <w:bCs/>
        </w:rPr>
      </w:pPr>
      <w:r w:rsidRPr="009530A1">
        <w:rPr>
          <w:rFonts w:ascii="Times New Roman" w:hAnsi="Times New Roman" w:cs="Times New Roman"/>
          <w:b/>
          <w:bCs/>
        </w:rPr>
        <w:t>Notice.</w:t>
      </w:r>
      <w:r w:rsidR="00B71980" w:rsidRPr="003019A5">
        <w:rPr>
          <w:rFonts w:ascii="Times New Roman" w:hAnsi="Times New Roman" w:cs="Times New Roman"/>
          <w:b/>
          <w:bCs/>
        </w:rPr>
        <w:t xml:space="preserve"> </w:t>
      </w:r>
      <w:r w:rsidRPr="004E3AE2">
        <w:rPr>
          <w:rFonts w:ascii="Times New Roman" w:hAnsi="Times New Roman" w:cs="Times New Roman"/>
          <w:bCs/>
        </w:rPr>
        <w:t xml:space="preserve">Any notice or demand which either party may or must give to the other under </w:t>
      </w:r>
      <w:r w:rsidR="003019A5" w:rsidRPr="004E3AE2">
        <w:rPr>
          <w:rFonts w:ascii="Times New Roman" w:hAnsi="Times New Roman" w:cs="Times New Roman"/>
          <w:bCs/>
        </w:rPr>
        <w:t>this Agreement</w:t>
      </w:r>
      <w:r w:rsidRPr="004E3AE2">
        <w:rPr>
          <w:rFonts w:ascii="Times New Roman" w:hAnsi="Times New Roman" w:cs="Times New Roman"/>
          <w:bCs/>
        </w:rPr>
        <w:t xml:space="preserve"> shall be made in writing and shall be either hand delivered or sent via email or U.S. certified mail to the relevant address listed on the signature page hereof or at such other addresses which each party may later designate in writing to the other party. </w:t>
      </w:r>
    </w:p>
    <w:p w14:paraId="7592D069" w14:textId="6C40A0B1" w:rsidR="00EC3437" w:rsidRPr="004E3AE2" w:rsidRDefault="00EC3437" w:rsidP="004E3AE2">
      <w:pPr>
        <w:numPr>
          <w:ilvl w:val="1"/>
          <w:numId w:val="1"/>
        </w:numPr>
        <w:tabs>
          <w:tab w:val="left" w:pos="1080"/>
        </w:tabs>
        <w:spacing w:before="180"/>
        <w:ind w:left="1080" w:hanging="720"/>
        <w:rPr>
          <w:rFonts w:ascii="Times New Roman" w:hAnsi="Times New Roman" w:cs="Times New Roman"/>
          <w:bCs/>
        </w:rPr>
      </w:pPr>
      <w:bookmarkStart w:id="7" w:name="_2jxsxqh" w:colFirst="0" w:colLast="0"/>
      <w:bookmarkEnd w:id="7"/>
      <w:r w:rsidRPr="009530A1">
        <w:rPr>
          <w:rFonts w:ascii="Times New Roman" w:hAnsi="Times New Roman" w:cs="Times New Roman"/>
          <w:b/>
          <w:bCs/>
        </w:rPr>
        <w:t>Severability.</w:t>
      </w:r>
      <w:r w:rsidR="00B71980" w:rsidRPr="003019A5">
        <w:rPr>
          <w:rFonts w:ascii="Times New Roman" w:hAnsi="Times New Roman" w:cs="Times New Roman"/>
          <w:b/>
          <w:bCs/>
        </w:rPr>
        <w:t xml:space="preserve"> </w:t>
      </w:r>
      <w:r w:rsidRPr="004E3AE2">
        <w:rPr>
          <w:rFonts w:ascii="Times New Roman" w:hAnsi="Times New Roman" w:cs="Times New Roman"/>
          <w:bCs/>
        </w:rPr>
        <w:t xml:space="preserve">In the event that any provision of </w:t>
      </w:r>
      <w:r w:rsidR="003019A5" w:rsidRPr="004E3AE2">
        <w:rPr>
          <w:rFonts w:ascii="Times New Roman" w:hAnsi="Times New Roman" w:cs="Times New Roman"/>
          <w:bCs/>
        </w:rPr>
        <w:t>this Agreement</w:t>
      </w:r>
      <w:r w:rsidRPr="004E3AE2">
        <w:rPr>
          <w:rFonts w:ascii="Times New Roman" w:hAnsi="Times New Roman" w:cs="Times New Roman"/>
          <w:bCs/>
        </w:rPr>
        <w:t xml:space="preserve"> becomes or is declared by a court of competent jurisdiction to be illegal, unenforceable, or void, </w:t>
      </w:r>
      <w:r w:rsidR="003019A5" w:rsidRPr="004E3AE2">
        <w:rPr>
          <w:rFonts w:ascii="Times New Roman" w:hAnsi="Times New Roman" w:cs="Times New Roman"/>
          <w:bCs/>
        </w:rPr>
        <w:t>this Agreement</w:t>
      </w:r>
      <w:r w:rsidRPr="004E3AE2">
        <w:rPr>
          <w:rFonts w:ascii="Times New Roman" w:hAnsi="Times New Roman" w:cs="Times New Roman"/>
          <w:bCs/>
        </w:rPr>
        <w:t xml:space="preserve"> shall continue in full force and effect without said provision; provided that no severance shall be effective if it materially changes the economic benefit of </w:t>
      </w:r>
      <w:r w:rsidR="003019A5" w:rsidRPr="004E3AE2">
        <w:rPr>
          <w:rFonts w:ascii="Times New Roman" w:hAnsi="Times New Roman" w:cs="Times New Roman"/>
          <w:bCs/>
        </w:rPr>
        <w:t>this Agreement</w:t>
      </w:r>
      <w:r w:rsidRPr="004E3AE2">
        <w:rPr>
          <w:rFonts w:ascii="Times New Roman" w:hAnsi="Times New Roman" w:cs="Times New Roman"/>
          <w:bCs/>
        </w:rPr>
        <w:t xml:space="preserve"> to any party.</w:t>
      </w:r>
    </w:p>
    <w:p w14:paraId="1C524DEC" w14:textId="0A206B8F" w:rsidR="00EC3437" w:rsidRPr="004E3AE2" w:rsidRDefault="00EC3437" w:rsidP="004E3AE2">
      <w:pPr>
        <w:numPr>
          <w:ilvl w:val="1"/>
          <w:numId w:val="1"/>
        </w:numPr>
        <w:tabs>
          <w:tab w:val="left" w:pos="1080"/>
        </w:tabs>
        <w:spacing w:before="180"/>
        <w:ind w:left="1080" w:hanging="720"/>
        <w:rPr>
          <w:rFonts w:ascii="Times New Roman" w:hAnsi="Times New Roman" w:cs="Times New Roman"/>
          <w:bCs/>
        </w:rPr>
      </w:pPr>
      <w:r w:rsidRPr="009530A1">
        <w:rPr>
          <w:rFonts w:ascii="Times New Roman" w:hAnsi="Times New Roman" w:cs="Times New Roman"/>
          <w:b/>
          <w:bCs/>
        </w:rPr>
        <w:t>Entire Agreement.</w:t>
      </w:r>
      <w:r w:rsidR="00B71980" w:rsidRPr="003019A5">
        <w:rPr>
          <w:rFonts w:ascii="Times New Roman" w:hAnsi="Times New Roman" w:cs="Times New Roman"/>
          <w:b/>
          <w:bCs/>
        </w:rPr>
        <w:t xml:space="preserve"> </w:t>
      </w:r>
      <w:r w:rsidR="00383F6A" w:rsidRPr="004E3AE2">
        <w:rPr>
          <w:rFonts w:ascii="Times New Roman" w:hAnsi="Times New Roman" w:cs="Times New Roman"/>
          <w:bCs/>
        </w:rPr>
        <w:t>This Agreement</w:t>
      </w:r>
      <w:r w:rsidRPr="004E3AE2">
        <w:rPr>
          <w:rFonts w:ascii="Times New Roman" w:hAnsi="Times New Roman" w:cs="Times New Roman"/>
          <w:bCs/>
        </w:rPr>
        <w:t xml:space="preserve"> constitutes the final, complete, and exclusive statement of the terms of the agreement between the parties pertaining to the </w:t>
      </w:r>
      <w:proofErr w:type="gramStart"/>
      <w:r w:rsidR="00383F6A" w:rsidRPr="004E3AE2">
        <w:rPr>
          <w:rFonts w:ascii="Times New Roman" w:hAnsi="Times New Roman" w:cs="Times New Roman"/>
          <w:bCs/>
        </w:rPr>
        <w:t>Grant</w:t>
      </w:r>
      <w:r w:rsidRPr="004E3AE2">
        <w:rPr>
          <w:rFonts w:ascii="Times New Roman" w:hAnsi="Times New Roman" w:cs="Times New Roman"/>
          <w:bCs/>
        </w:rPr>
        <w:t>, and</w:t>
      </w:r>
      <w:proofErr w:type="gramEnd"/>
      <w:r w:rsidRPr="004E3AE2">
        <w:rPr>
          <w:rFonts w:ascii="Times New Roman" w:hAnsi="Times New Roman" w:cs="Times New Roman"/>
          <w:bCs/>
        </w:rPr>
        <w:t xml:space="preserve"> supersedes all prior and contemporaneous understandings or agreements of the parties.</w:t>
      </w:r>
    </w:p>
    <w:p w14:paraId="1C84214A" w14:textId="4C80CD1E" w:rsidR="00EC3437" w:rsidRPr="004E3AE2" w:rsidRDefault="00EC3437" w:rsidP="004E3AE2">
      <w:pPr>
        <w:numPr>
          <w:ilvl w:val="1"/>
          <w:numId w:val="1"/>
        </w:numPr>
        <w:tabs>
          <w:tab w:val="left" w:pos="1080"/>
        </w:tabs>
        <w:spacing w:before="180"/>
        <w:ind w:left="1080" w:hanging="720"/>
        <w:rPr>
          <w:rFonts w:ascii="Times New Roman" w:hAnsi="Times New Roman" w:cs="Times New Roman"/>
          <w:bCs/>
        </w:rPr>
      </w:pPr>
      <w:r w:rsidRPr="009530A1">
        <w:rPr>
          <w:rFonts w:ascii="Times New Roman" w:hAnsi="Times New Roman" w:cs="Times New Roman"/>
          <w:b/>
          <w:bCs/>
        </w:rPr>
        <w:t>Amendments.</w:t>
      </w:r>
      <w:r w:rsidR="00B71980" w:rsidRPr="003019A5">
        <w:rPr>
          <w:rFonts w:ascii="Times New Roman" w:hAnsi="Times New Roman" w:cs="Times New Roman"/>
          <w:b/>
          <w:bCs/>
        </w:rPr>
        <w:t xml:space="preserve"> </w:t>
      </w:r>
      <w:r w:rsidRPr="004E3AE2">
        <w:rPr>
          <w:rFonts w:ascii="Times New Roman" w:hAnsi="Times New Roman" w:cs="Times New Roman"/>
          <w:bCs/>
        </w:rPr>
        <w:t xml:space="preserve">Any term of this </w:t>
      </w:r>
      <w:r w:rsidR="00383F6A" w:rsidRPr="004E3AE2">
        <w:rPr>
          <w:rFonts w:ascii="Times New Roman" w:hAnsi="Times New Roman" w:cs="Times New Roman"/>
          <w:bCs/>
        </w:rPr>
        <w:t>Agreement</w:t>
      </w:r>
      <w:r w:rsidRPr="004E3AE2">
        <w:rPr>
          <w:rFonts w:ascii="Times New Roman" w:hAnsi="Times New Roman" w:cs="Times New Roman"/>
          <w:bCs/>
        </w:rPr>
        <w:t xml:space="preserve"> may be amended either retroactively or prospectively, with the written consent of </w:t>
      </w:r>
      <w:r w:rsidR="00383F6A" w:rsidRPr="004E3AE2">
        <w:rPr>
          <w:rFonts w:ascii="Times New Roman" w:hAnsi="Times New Roman" w:cs="Times New Roman"/>
          <w:bCs/>
        </w:rPr>
        <w:t>the Grantee</w:t>
      </w:r>
      <w:r w:rsidRPr="004E3AE2">
        <w:rPr>
          <w:rFonts w:ascii="Times New Roman" w:hAnsi="Times New Roman" w:cs="Times New Roman"/>
          <w:bCs/>
        </w:rPr>
        <w:t xml:space="preserve"> and </w:t>
      </w:r>
      <w:r w:rsidR="00383F6A" w:rsidRPr="004E3AE2">
        <w:rPr>
          <w:rFonts w:ascii="Times New Roman" w:hAnsi="Times New Roman" w:cs="Times New Roman"/>
          <w:bCs/>
        </w:rPr>
        <w:t>the Grantor</w:t>
      </w:r>
      <w:r w:rsidRPr="004E3AE2">
        <w:rPr>
          <w:rFonts w:ascii="Times New Roman" w:hAnsi="Times New Roman" w:cs="Times New Roman"/>
          <w:bCs/>
        </w:rPr>
        <w:t>.</w:t>
      </w:r>
      <w:r w:rsidR="00B71980" w:rsidRPr="004E3AE2">
        <w:rPr>
          <w:rFonts w:ascii="Times New Roman" w:hAnsi="Times New Roman" w:cs="Times New Roman"/>
          <w:bCs/>
        </w:rPr>
        <w:t xml:space="preserve"> </w:t>
      </w:r>
      <w:r w:rsidRPr="004E3AE2">
        <w:rPr>
          <w:rFonts w:ascii="Times New Roman" w:hAnsi="Times New Roman" w:cs="Times New Roman"/>
          <w:bCs/>
        </w:rPr>
        <w:t>All amendments shall be effective only when in writing signed by the parties.</w:t>
      </w:r>
    </w:p>
    <w:p w14:paraId="13FDE376" w14:textId="4203D62B" w:rsidR="00EC3437" w:rsidRPr="004E3AE2" w:rsidRDefault="00EC3437" w:rsidP="004E3AE2">
      <w:pPr>
        <w:numPr>
          <w:ilvl w:val="1"/>
          <w:numId w:val="1"/>
        </w:numPr>
        <w:tabs>
          <w:tab w:val="left" w:pos="1080"/>
        </w:tabs>
        <w:spacing w:before="180"/>
        <w:ind w:left="1080" w:hanging="720"/>
        <w:rPr>
          <w:rFonts w:ascii="Times New Roman" w:hAnsi="Times New Roman" w:cs="Times New Roman"/>
          <w:bCs/>
        </w:rPr>
      </w:pPr>
      <w:r w:rsidRPr="009530A1">
        <w:rPr>
          <w:rFonts w:ascii="Times New Roman" w:hAnsi="Times New Roman" w:cs="Times New Roman"/>
          <w:b/>
          <w:bCs/>
        </w:rPr>
        <w:lastRenderedPageBreak/>
        <w:t>Expenses.</w:t>
      </w:r>
      <w:r w:rsidR="00B71980" w:rsidRPr="003019A5">
        <w:rPr>
          <w:rFonts w:ascii="Times New Roman" w:hAnsi="Times New Roman" w:cs="Times New Roman"/>
          <w:b/>
          <w:bCs/>
        </w:rPr>
        <w:t xml:space="preserve"> </w:t>
      </w:r>
      <w:r w:rsidR="00383F6A" w:rsidRPr="004E3AE2">
        <w:rPr>
          <w:rFonts w:ascii="Times New Roman" w:hAnsi="Times New Roman" w:cs="Times New Roman"/>
          <w:bCs/>
        </w:rPr>
        <w:t>The Grantee</w:t>
      </w:r>
      <w:r w:rsidRPr="004E3AE2">
        <w:rPr>
          <w:rFonts w:ascii="Times New Roman" w:hAnsi="Times New Roman" w:cs="Times New Roman"/>
          <w:bCs/>
        </w:rPr>
        <w:t xml:space="preserve"> and </w:t>
      </w:r>
      <w:r w:rsidR="00383F6A" w:rsidRPr="004E3AE2">
        <w:rPr>
          <w:rFonts w:ascii="Times New Roman" w:hAnsi="Times New Roman" w:cs="Times New Roman"/>
          <w:bCs/>
        </w:rPr>
        <w:t>the Grantor</w:t>
      </w:r>
      <w:r w:rsidRPr="004E3AE2">
        <w:rPr>
          <w:rFonts w:ascii="Times New Roman" w:hAnsi="Times New Roman" w:cs="Times New Roman"/>
          <w:bCs/>
        </w:rPr>
        <w:t xml:space="preserve"> shall each be responsible for bearing their own expenses incurred on their behalf (including attorney’s fees) with respect to </w:t>
      </w:r>
      <w:r w:rsidR="00383F6A" w:rsidRPr="004E3AE2">
        <w:rPr>
          <w:rFonts w:ascii="Times New Roman" w:hAnsi="Times New Roman" w:cs="Times New Roman"/>
          <w:bCs/>
        </w:rPr>
        <w:t>the Grant</w:t>
      </w:r>
      <w:r w:rsidRPr="004E3AE2">
        <w:rPr>
          <w:rFonts w:ascii="Times New Roman" w:hAnsi="Times New Roman" w:cs="Times New Roman"/>
          <w:bCs/>
        </w:rPr>
        <w:t>.</w:t>
      </w:r>
    </w:p>
    <w:p w14:paraId="737F7C6E" w14:textId="6AF2B7F8" w:rsidR="00EC3437" w:rsidRPr="004E3AE2" w:rsidRDefault="00EC3437" w:rsidP="004E3AE2">
      <w:pPr>
        <w:numPr>
          <w:ilvl w:val="1"/>
          <w:numId w:val="1"/>
        </w:numPr>
        <w:tabs>
          <w:tab w:val="left" w:pos="1080"/>
        </w:tabs>
        <w:spacing w:before="180"/>
        <w:ind w:left="1080" w:hanging="720"/>
        <w:rPr>
          <w:rFonts w:ascii="Times New Roman" w:hAnsi="Times New Roman" w:cs="Times New Roman"/>
          <w:bCs/>
        </w:rPr>
      </w:pPr>
      <w:bookmarkStart w:id="8" w:name="_z337ya" w:colFirst="0" w:colLast="0"/>
      <w:bookmarkEnd w:id="8"/>
      <w:r w:rsidRPr="009530A1">
        <w:rPr>
          <w:rFonts w:ascii="Times New Roman" w:hAnsi="Times New Roman" w:cs="Times New Roman"/>
          <w:b/>
          <w:bCs/>
        </w:rPr>
        <w:t>Further Assurances.</w:t>
      </w:r>
      <w:r w:rsidR="00B71980" w:rsidRPr="003019A5">
        <w:rPr>
          <w:rFonts w:ascii="Times New Roman" w:hAnsi="Times New Roman" w:cs="Times New Roman"/>
          <w:b/>
          <w:bCs/>
        </w:rPr>
        <w:t xml:space="preserve"> </w:t>
      </w:r>
      <w:r w:rsidRPr="004E3AE2">
        <w:rPr>
          <w:rFonts w:ascii="Times New Roman" w:hAnsi="Times New Roman" w:cs="Times New Roman"/>
          <w:bCs/>
        </w:rPr>
        <w:t xml:space="preserve">Each party hereby covenants and agrees, without the necessity of any further consideration, to execute and deliver any and all such further documents and take any and all such other actions as may be necessary or appropriate to carry out the intent and purposes of </w:t>
      </w:r>
      <w:r w:rsidR="003019A5" w:rsidRPr="004E3AE2">
        <w:rPr>
          <w:rFonts w:ascii="Times New Roman" w:hAnsi="Times New Roman" w:cs="Times New Roman"/>
          <w:bCs/>
        </w:rPr>
        <w:t>this Agreement</w:t>
      </w:r>
      <w:r w:rsidRPr="004E3AE2">
        <w:rPr>
          <w:rFonts w:ascii="Times New Roman" w:hAnsi="Times New Roman" w:cs="Times New Roman"/>
          <w:bCs/>
        </w:rPr>
        <w:t xml:space="preserve"> and</w:t>
      </w:r>
      <w:r w:rsidR="00D967D5" w:rsidRPr="004E3AE2">
        <w:rPr>
          <w:rFonts w:ascii="Times New Roman" w:hAnsi="Times New Roman" w:cs="Times New Roman"/>
          <w:bCs/>
        </w:rPr>
        <w:t xml:space="preserve"> </w:t>
      </w:r>
      <w:r w:rsidRPr="004E3AE2">
        <w:rPr>
          <w:rFonts w:ascii="Times New Roman" w:hAnsi="Times New Roman" w:cs="Times New Roman"/>
          <w:bCs/>
        </w:rPr>
        <w:t>to consummate the transactions contemplated herein.</w:t>
      </w:r>
    </w:p>
    <w:p w14:paraId="1D08A9A5" w14:textId="210388BE" w:rsidR="00EC3437" w:rsidRPr="004E3AE2" w:rsidRDefault="00EC3437" w:rsidP="004E3AE2">
      <w:pPr>
        <w:numPr>
          <w:ilvl w:val="1"/>
          <w:numId w:val="1"/>
        </w:numPr>
        <w:tabs>
          <w:tab w:val="left" w:pos="1080"/>
        </w:tabs>
        <w:spacing w:before="180"/>
        <w:ind w:left="1080" w:hanging="720"/>
        <w:rPr>
          <w:rFonts w:ascii="Times New Roman" w:hAnsi="Times New Roman" w:cs="Times New Roman"/>
          <w:bCs/>
        </w:rPr>
      </w:pPr>
      <w:r w:rsidRPr="009530A1">
        <w:rPr>
          <w:rFonts w:ascii="Times New Roman" w:hAnsi="Times New Roman" w:cs="Times New Roman"/>
          <w:b/>
          <w:bCs/>
        </w:rPr>
        <w:t>Electronic Signatures.</w:t>
      </w:r>
      <w:r w:rsidR="00B71980" w:rsidRPr="004E3AE2">
        <w:rPr>
          <w:rFonts w:ascii="Times New Roman" w:hAnsi="Times New Roman" w:cs="Times New Roman"/>
          <w:b/>
          <w:bCs/>
        </w:rPr>
        <w:t xml:space="preserve"> </w:t>
      </w:r>
      <w:r w:rsidRPr="004E3AE2">
        <w:rPr>
          <w:rFonts w:ascii="Times New Roman" w:hAnsi="Times New Roman" w:cs="Times New Roman"/>
          <w:bCs/>
        </w:rPr>
        <w:t xml:space="preserve">Each party agrees that electronic signatures, whether digital or encrypted, to </w:t>
      </w:r>
      <w:r w:rsidR="003019A5" w:rsidRPr="004E3AE2">
        <w:rPr>
          <w:rFonts w:ascii="Times New Roman" w:hAnsi="Times New Roman" w:cs="Times New Roman"/>
          <w:bCs/>
        </w:rPr>
        <w:t>this Agreement</w:t>
      </w:r>
      <w:r w:rsidRPr="004E3AE2">
        <w:rPr>
          <w:rFonts w:ascii="Times New Roman" w:hAnsi="Times New Roman" w:cs="Times New Roman"/>
          <w:bCs/>
        </w:rPr>
        <w:t> are intended to authenticate this writing and to have the same force and effect as manual signatures.</w:t>
      </w:r>
      <w:r w:rsidR="00B71980" w:rsidRPr="004E3AE2">
        <w:rPr>
          <w:rFonts w:ascii="Times New Roman" w:hAnsi="Times New Roman" w:cs="Times New Roman"/>
          <w:bCs/>
        </w:rPr>
        <w:t xml:space="preserve"> </w:t>
      </w:r>
      <w:r w:rsidRPr="004E3AE2">
        <w:rPr>
          <w:rFonts w:ascii="Times New Roman" w:hAnsi="Times New Roman" w:cs="Times New Roman"/>
          <w:bCs/>
        </w:rPr>
        <w:t>Electronic signature means any electronic sound, symbol, or process attached to or logically associated with a record and executed and adopted by a party with the intent to sign such record, including facsimile or email electronic signatures.</w:t>
      </w:r>
      <w:r w:rsidR="00B71980" w:rsidRPr="004E3AE2">
        <w:rPr>
          <w:rFonts w:ascii="Times New Roman" w:hAnsi="Times New Roman" w:cs="Times New Roman"/>
          <w:bCs/>
        </w:rPr>
        <w:t xml:space="preserve"> </w:t>
      </w:r>
    </w:p>
    <w:p w14:paraId="5F24E106" w14:textId="24D99AB1" w:rsidR="00DE1AD9" w:rsidRPr="004E3AE2" w:rsidRDefault="00DE1AD9" w:rsidP="004E3AE2">
      <w:pPr>
        <w:spacing w:before="180"/>
        <w:rPr>
          <w:rFonts w:ascii="Times New Roman" w:hAnsi="Times New Roman" w:cs="Times New Roman"/>
          <w:b/>
          <w:bCs/>
        </w:rPr>
      </w:pPr>
    </w:p>
    <w:p w14:paraId="6DB9F7E6" w14:textId="0A966145" w:rsidR="00FC11CA" w:rsidRPr="009530A1" w:rsidRDefault="00DE1AD9" w:rsidP="00DE1AD9">
      <w:pPr>
        <w:spacing w:before="180"/>
        <w:jc w:val="center"/>
        <w:rPr>
          <w:rFonts w:ascii="Times New Roman" w:hAnsi="Times New Roman" w:cs="Times New Roman"/>
          <w:bCs/>
          <w:i/>
        </w:rPr>
        <w:sectPr w:rsidR="00FC11CA" w:rsidRPr="009530A1" w:rsidSect="0033739A">
          <w:footerReference w:type="even" r:id="rId7"/>
          <w:footerReference w:type="default" r:id="rId8"/>
          <w:pgSz w:w="12240" w:h="15840"/>
          <w:pgMar w:top="1440" w:right="1440" w:bottom="1440" w:left="1440" w:header="720" w:footer="720" w:gutter="0"/>
          <w:cols w:space="720"/>
          <w:docGrid w:linePitch="360"/>
        </w:sectPr>
      </w:pPr>
      <w:r w:rsidRPr="009530A1">
        <w:rPr>
          <w:rFonts w:ascii="Times New Roman" w:hAnsi="Times New Roman" w:cs="Times New Roman"/>
          <w:bCs/>
          <w:i/>
        </w:rPr>
        <w:t>[Signature page follows</w:t>
      </w:r>
      <w:r w:rsidR="00FC11CA" w:rsidRPr="009530A1">
        <w:rPr>
          <w:rFonts w:ascii="Times New Roman" w:hAnsi="Times New Roman" w:cs="Times New Roman"/>
          <w:bCs/>
          <w:i/>
        </w:rPr>
        <w:t>]</w:t>
      </w:r>
    </w:p>
    <w:p w14:paraId="279C8E70" w14:textId="4ED7902A" w:rsidR="00FC11CA" w:rsidRPr="009530A1" w:rsidRDefault="00FC11CA" w:rsidP="00313D95">
      <w:pPr>
        <w:rPr>
          <w:rFonts w:ascii="Times New Roman" w:hAnsi="Times New Roman" w:cs="Times New Roman"/>
          <w:color w:val="000000" w:themeColor="text1"/>
          <w:kern w:val="24"/>
        </w:rPr>
      </w:pPr>
      <w:r w:rsidRPr="009530A1">
        <w:rPr>
          <w:rFonts w:ascii="Times New Roman" w:hAnsi="Times New Roman" w:cs="Times New Roman"/>
          <w:b/>
          <w:smallCaps/>
        </w:rPr>
        <w:lastRenderedPageBreak/>
        <w:t>In Witness Whereof</w:t>
      </w:r>
      <w:r w:rsidRPr="009530A1">
        <w:rPr>
          <w:rFonts w:ascii="Times New Roman" w:hAnsi="Times New Roman" w:cs="Times New Roman"/>
          <w:smallCaps/>
        </w:rPr>
        <w:t>,</w:t>
      </w:r>
      <w:r w:rsidR="003019A5">
        <w:rPr>
          <w:rFonts w:ascii="Times New Roman" w:hAnsi="Times New Roman" w:cs="Times New Roman"/>
          <w:smallCaps/>
        </w:rPr>
        <w:t xml:space="preserve"> </w:t>
      </w:r>
      <w:r w:rsidR="003019A5">
        <w:rPr>
          <w:rFonts w:ascii="Times New Roman" w:hAnsi="Times New Roman" w:cs="Times New Roman"/>
        </w:rPr>
        <w:t>each party</w:t>
      </w:r>
      <w:r w:rsidRPr="009530A1">
        <w:rPr>
          <w:rFonts w:ascii="Times New Roman" w:hAnsi="Times New Roman" w:cs="Times New Roman"/>
        </w:rPr>
        <w:t xml:space="preserve"> ha</w:t>
      </w:r>
      <w:r w:rsidR="003019A5">
        <w:rPr>
          <w:rFonts w:ascii="Times New Roman" w:hAnsi="Times New Roman" w:cs="Times New Roman"/>
        </w:rPr>
        <w:t>s</w:t>
      </w:r>
      <w:r w:rsidRPr="009530A1">
        <w:rPr>
          <w:rFonts w:ascii="Times New Roman" w:hAnsi="Times New Roman" w:cs="Times New Roman"/>
        </w:rPr>
        <w:t xml:space="preserve"> caused this</w:t>
      </w:r>
      <w:r w:rsidR="003019A5">
        <w:rPr>
          <w:rFonts w:ascii="Times New Roman" w:hAnsi="Times New Roman" w:cs="Times New Roman"/>
        </w:rPr>
        <w:t xml:space="preserve"> Agreement</w:t>
      </w:r>
      <w:r w:rsidRPr="009530A1">
        <w:rPr>
          <w:rFonts w:ascii="Times New Roman" w:hAnsi="Times New Roman" w:cs="Times New Roman"/>
        </w:rPr>
        <w:t xml:space="preserve"> to be executed by </w:t>
      </w:r>
      <w:r w:rsidR="003019A5">
        <w:rPr>
          <w:rFonts w:ascii="Times New Roman" w:hAnsi="Times New Roman" w:cs="Times New Roman"/>
        </w:rPr>
        <w:t>its</w:t>
      </w:r>
      <w:r w:rsidRPr="009530A1">
        <w:rPr>
          <w:rFonts w:ascii="Times New Roman" w:hAnsi="Times New Roman" w:cs="Times New Roman"/>
        </w:rPr>
        <w:t xml:space="preserve"> duly authorized officer as of </w:t>
      </w:r>
      <w:r w:rsidRPr="009530A1">
        <w:rPr>
          <w:rFonts w:ascii="Times New Roman" w:hAnsi="Times New Roman" w:cs="Times New Roman"/>
          <w:color w:val="000000" w:themeColor="text1"/>
        </w:rPr>
        <w:t xml:space="preserve">the date first above written. </w:t>
      </w:r>
    </w:p>
    <w:p w14:paraId="3C111C81" w14:textId="77777777" w:rsidR="00FC11CA" w:rsidRPr="009530A1" w:rsidRDefault="00FC11CA" w:rsidP="00FC11CA">
      <w:pPr>
        <w:tabs>
          <w:tab w:val="left" w:pos="1512"/>
        </w:tabs>
        <w:ind w:right="72" w:firstLine="792"/>
        <w:jc w:val="both"/>
        <w:rPr>
          <w:rFonts w:ascii="Times New Roman" w:hAnsi="Times New Roman" w:cs="Times New Roman"/>
          <w:kern w:val="24"/>
        </w:rPr>
      </w:pPr>
    </w:p>
    <w:p w14:paraId="777F5514" w14:textId="4623E364" w:rsidR="00FC11CA" w:rsidRPr="009530A1" w:rsidRDefault="00383F6A" w:rsidP="008A143F">
      <w:pPr>
        <w:tabs>
          <w:tab w:val="left" w:pos="4140"/>
          <w:tab w:val="left" w:pos="4680"/>
          <w:tab w:val="right" w:pos="9180"/>
        </w:tabs>
        <w:rPr>
          <w:rFonts w:ascii="Times New Roman" w:hAnsi="Times New Roman" w:cs="Times New Roman"/>
          <w:b/>
          <w:smallCaps/>
        </w:rPr>
      </w:pPr>
      <w:r>
        <w:rPr>
          <w:rFonts w:ascii="Times New Roman" w:hAnsi="Times New Roman" w:cs="Times New Roman"/>
          <w:b/>
          <w:smallCaps/>
        </w:rPr>
        <w:t>the Grantee</w:t>
      </w:r>
      <w:r w:rsidR="00FC11CA" w:rsidRPr="009530A1">
        <w:rPr>
          <w:rFonts w:ascii="Times New Roman" w:hAnsi="Times New Roman" w:cs="Times New Roman"/>
          <w:b/>
          <w:smallCaps/>
        </w:rPr>
        <w:t xml:space="preserve">: </w:t>
      </w:r>
    </w:p>
    <w:p w14:paraId="6AEFE6C2" w14:textId="77777777" w:rsidR="00FC11CA" w:rsidRPr="009530A1" w:rsidRDefault="00FC11CA" w:rsidP="008A143F">
      <w:pPr>
        <w:rPr>
          <w:rFonts w:ascii="Times New Roman" w:hAnsi="Times New Roman" w:cs="Times New Roman"/>
          <w:b/>
          <w:bCs/>
          <w:kern w:val="24"/>
        </w:rPr>
      </w:pPr>
    </w:p>
    <w:p w14:paraId="18E89AB3" w14:textId="77777777" w:rsidR="00A507BB" w:rsidRDefault="001E1E19" w:rsidP="00A507BB">
      <w:pPr>
        <w:rPr>
          <w:rFonts w:ascii="Times New Roman" w:hAnsi="Times New Roman" w:cs="Times New Roman"/>
          <w:b/>
          <w:bCs/>
          <w:kern w:val="24"/>
        </w:rPr>
      </w:pPr>
      <w:r>
        <w:rPr>
          <w:rFonts w:ascii="Times New Roman" w:hAnsi="Times New Roman" w:cs="Times New Roman"/>
          <w:b/>
          <w:bCs/>
          <w:kern w:val="24"/>
        </w:rPr>
        <w:t>__________________________</w:t>
      </w:r>
      <w:r w:rsidR="00A507BB">
        <w:rPr>
          <w:rFonts w:ascii="Times New Roman" w:hAnsi="Times New Roman" w:cs="Times New Roman"/>
          <w:b/>
          <w:bCs/>
          <w:kern w:val="24"/>
        </w:rPr>
        <w:t>_________</w:t>
      </w:r>
    </w:p>
    <w:p w14:paraId="1074A27B" w14:textId="15B145B1" w:rsidR="00FC11CA" w:rsidRPr="00A507BB" w:rsidRDefault="00A507BB" w:rsidP="00A507BB">
      <w:pPr>
        <w:rPr>
          <w:rFonts w:ascii="Times New Roman" w:hAnsi="Times New Roman" w:cs="Times New Roman"/>
          <w:b/>
          <w:bCs/>
          <w:i/>
          <w:iCs/>
          <w:kern w:val="24"/>
        </w:rPr>
      </w:pPr>
      <w:r w:rsidRPr="00A507BB">
        <w:rPr>
          <w:rFonts w:ascii="Times New Roman" w:hAnsi="Times New Roman" w:cs="Times New Roman"/>
          <w:i/>
          <w:iCs/>
        </w:rPr>
        <w:t xml:space="preserve">                       </w:t>
      </w:r>
      <w:r w:rsidRPr="00A507BB">
        <w:rPr>
          <w:rFonts w:ascii="Times New Roman" w:hAnsi="Times New Roman" w:cs="Times New Roman"/>
          <w:i/>
          <w:iCs/>
        </w:rPr>
        <w:t>(Signature)</w:t>
      </w:r>
      <w:r w:rsidRPr="00A507BB">
        <w:rPr>
          <w:rFonts w:ascii="Times New Roman" w:hAnsi="Times New Roman" w:cs="Times New Roman"/>
          <w:b/>
          <w:bCs/>
          <w:i/>
          <w:iCs/>
          <w:kern w:val="24"/>
        </w:rPr>
        <w:tab/>
      </w:r>
    </w:p>
    <w:p w14:paraId="5919AC97" w14:textId="77777777" w:rsidR="003019A5" w:rsidRDefault="00FC11CA" w:rsidP="00A507BB">
      <w:pPr>
        <w:spacing w:before="240"/>
        <w:rPr>
          <w:rFonts w:ascii="Times New Roman" w:hAnsi="Times New Roman" w:cs="Times New Roman"/>
        </w:rPr>
      </w:pPr>
      <w:r w:rsidRPr="009530A1">
        <w:rPr>
          <w:rFonts w:ascii="Times New Roman" w:hAnsi="Times New Roman" w:cs="Times New Roman"/>
          <w:kern w:val="24"/>
        </w:rPr>
        <w:t>By:</w:t>
      </w:r>
      <w:r w:rsidR="00B71980" w:rsidRPr="009530A1">
        <w:rPr>
          <w:rFonts w:ascii="Times New Roman" w:hAnsi="Times New Roman" w:cs="Times New Roman"/>
          <w:kern w:val="24"/>
        </w:rPr>
        <w:t xml:space="preserve"> </w:t>
      </w:r>
      <w:r w:rsidRPr="009530A1">
        <w:rPr>
          <w:rFonts w:ascii="Times New Roman" w:hAnsi="Times New Roman" w:cs="Times New Roman"/>
          <w:kern w:val="24"/>
        </w:rPr>
        <w:t>________________________________</w:t>
      </w:r>
      <w:r w:rsidRPr="009530A1">
        <w:rPr>
          <w:rFonts w:ascii="Times New Roman" w:hAnsi="Times New Roman" w:cs="Times New Roman"/>
          <w:kern w:val="24"/>
        </w:rPr>
        <w:br/>
      </w:r>
    </w:p>
    <w:p w14:paraId="580A38B1" w14:textId="2ECFC205" w:rsidR="003019A5" w:rsidRPr="003019A5" w:rsidRDefault="00FC11CA" w:rsidP="00A507BB">
      <w:pPr>
        <w:spacing w:before="120"/>
        <w:rPr>
          <w:rFonts w:ascii="Times New Roman" w:hAnsi="Times New Roman" w:cs="Times New Roman"/>
        </w:rPr>
      </w:pPr>
      <w:r w:rsidRPr="009530A1">
        <w:rPr>
          <w:rFonts w:ascii="Times New Roman" w:hAnsi="Times New Roman" w:cs="Times New Roman"/>
        </w:rPr>
        <w:t xml:space="preserve">Name: </w:t>
      </w:r>
      <w:r w:rsidRPr="003019A5">
        <w:rPr>
          <w:rFonts w:ascii="Times New Roman" w:hAnsi="Times New Roman" w:cs="Times New Roman"/>
        </w:rPr>
        <w:t>________________</w:t>
      </w:r>
      <w:r w:rsidR="00A507BB" w:rsidRPr="003019A5">
        <w:rPr>
          <w:rFonts w:ascii="Times New Roman" w:hAnsi="Times New Roman" w:cs="Times New Roman"/>
        </w:rPr>
        <w:t>_____________</w:t>
      </w:r>
      <w:r w:rsidRPr="003019A5">
        <w:rPr>
          <w:rFonts w:ascii="Times New Roman" w:hAnsi="Times New Roman" w:cs="Times New Roman"/>
        </w:rPr>
        <w:br/>
      </w:r>
    </w:p>
    <w:p w14:paraId="658A01DA" w14:textId="1E1BF250" w:rsidR="00FC11CA" w:rsidRPr="003019A5" w:rsidRDefault="00FC11CA" w:rsidP="00A507BB">
      <w:pPr>
        <w:spacing w:before="120"/>
        <w:rPr>
          <w:rFonts w:ascii="Times New Roman" w:hAnsi="Times New Roman" w:cs="Times New Roman"/>
        </w:rPr>
      </w:pPr>
      <w:r w:rsidRPr="003019A5">
        <w:rPr>
          <w:rFonts w:ascii="Times New Roman" w:hAnsi="Times New Roman" w:cs="Times New Roman"/>
        </w:rPr>
        <w:t>Title: ___________________</w:t>
      </w:r>
      <w:r w:rsidR="00A507BB" w:rsidRPr="003019A5">
        <w:rPr>
          <w:rFonts w:ascii="Times New Roman" w:hAnsi="Times New Roman" w:cs="Times New Roman"/>
        </w:rPr>
        <w:t>___________</w:t>
      </w:r>
    </w:p>
    <w:p w14:paraId="698F82C7" w14:textId="5FDC21ED" w:rsidR="003019A5" w:rsidRPr="003019A5" w:rsidRDefault="00A507BB" w:rsidP="00A507BB">
      <w:pPr>
        <w:spacing w:before="240"/>
        <w:rPr>
          <w:rFonts w:ascii="Times New Roman" w:hAnsi="Times New Roman" w:cs="Times New Roman"/>
        </w:rPr>
      </w:pPr>
      <w:r>
        <w:rPr>
          <w:rFonts w:ascii="Times New Roman" w:hAnsi="Times New Roman" w:cs="Times New Roman"/>
        </w:rPr>
        <w:br/>
      </w:r>
      <w:r w:rsidR="003019A5" w:rsidRPr="003019A5">
        <w:rPr>
          <w:rFonts w:ascii="Times New Roman" w:hAnsi="Times New Roman" w:cs="Times New Roman"/>
        </w:rPr>
        <w:t>Address:</w:t>
      </w:r>
      <w:r w:rsidR="003019A5">
        <w:rPr>
          <w:rFonts w:ascii="Times New Roman" w:hAnsi="Times New Roman" w:cs="Times New Roman"/>
        </w:rPr>
        <w:t xml:space="preserve"> </w:t>
      </w:r>
      <w:r w:rsidR="003019A5" w:rsidRPr="009530A1">
        <w:rPr>
          <w:rFonts w:ascii="Times New Roman" w:hAnsi="Times New Roman" w:cs="Times New Roman"/>
        </w:rPr>
        <w:t>__________________</w:t>
      </w:r>
      <w:r w:rsidRPr="003019A5">
        <w:rPr>
          <w:rFonts w:ascii="Times New Roman" w:hAnsi="Times New Roman" w:cs="Times New Roman"/>
        </w:rPr>
        <w:t>_________</w:t>
      </w:r>
    </w:p>
    <w:p w14:paraId="4198F02C" w14:textId="0AC64FD1" w:rsidR="003019A5" w:rsidRPr="003019A5" w:rsidRDefault="003019A5" w:rsidP="00A507BB">
      <w:pPr>
        <w:spacing w:before="240"/>
        <w:rPr>
          <w:rFonts w:ascii="Times New Roman" w:hAnsi="Times New Roman" w:cs="Times New Roman"/>
        </w:rPr>
      </w:pPr>
      <w:r w:rsidRPr="003019A5">
        <w:rPr>
          <w:rFonts w:ascii="Times New Roman" w:hAnsi="Times New Roman" w:cs="Times New Roman"/>
        </w:rPr>
        <w:t>__________________________</w:t>
      </w:r>
      <w:r w:rsidR="00A507BB" w:rsidRPr="003019A5">
        <w:rPr>
          <w:rFonts w:ascii="Times New Roman" w:hAnsi="Times New Roman" w:cs="Times New Roman"/>
        </w:rPr>
        <w:t>_________</w:t>
      </w:r>
    </w:p>
    <w:p w14:paraId="2342A6B2" w14:textId="473B2DA7" w:rsidR="003019A5" w:rsidRPr="003019A5" w:rsidRDefault="003019A5" w:rsidP="00A507BB">
      <w:pPr>
        <w:spacing w:before="240"/>
        <w:rPr>
          <w:rFonts w:ascii="Times New Roman" w:hAnsi="Times New Roman" w:cs="Times New Roman"/>
        </w:rPr>
      </w:pPr>
      <w:r w:rsidRPr="003019A5">
        <w:rPr>
          <w:rFonts w:ascii="Times New Roman" w:hAnsi="Times New Roman" w:cs="Times New Roman"/>
        </w:rPr>
        <w:t>__________________________</w:t>
      </w:r>
      <w:r w:rsidR="00A507BB" w:rsidRPr="003019A5">
        <w:rPr>
          <w:rFonts w:ascii="Times New Roman" w:hAnsi="Times New Roman" w:cs="Times New Roman"/>
        </w:rPr>
        <w:t>_________</w:t>
      </w:r>
    </w:p>
    <w:p w14:paraId="4F01C4EB" w14:textId="00DC0E05" w:rsidR="003019A5" w:rsidRPr="003019A5" w:rsidRDefault="00A507BB" w:rsidP="00A507BB">
      <w:pPr>
        <w:spacing w:before="240"/>
        <w:rPr>
          <w:rFonts w:ascii="Times New Roman" w:hAnsi="Times New Roman" w:cs="Times New Roman"/>
        </w:rPr>
      </w:pPr>
      <w:r>
        <w:rPr>
          <w:rFonts w:ascii="Times New Roman" w:hAnsi="Times New Roman" w:cs="Times New Roman"/>
        </w:rPr>
        <w:br/>
      </w:r>
      <w:r w:rsidR="003019A5" w:rsidRPr="003019A5">
        <w:rPr>
          <w:rFonts w:ascii="Times New Roman" w:hAnsi="Times New Roman" w:cs="Times New Roman"/>
        </w:rPr>
        <w:t xml:space="preserve">Email: </w:t>
      </w:r>
      <w:r w:rsidR="003019A5" w:rsidRPr="003019A5">
        <w:rPr>
          <w:rFonts w:ascii="Times New Roman" w:hAnsi="Times New Roman" w:cs="Times New Roman"/>
        </w:rPr>
        <w:softHyphen/>
        <w:t>____________________</w:t>
      </w:r>
      <w:r w:rsidRPr="003019A5">
        <w:rPr>
          <w:rFonts w:ascii="Times New Roman" w:hAnsi="Times New Roman" w:cs="Times New Roman"/>
        </w:rPr>
        <w:t>_________</w:t>
      </w:r>
    </w:p>
    <w:p w14:paraId="5B51FFE2" w14:textId="67FA58BB" w:rsidR="00FC11CA" w:rsidRPr="009530A1" w:rsidRDefault="00FC11CA" w:rsidP="00FC11CA">
      <w:pPr>
        <w:widowControl w:val="0"/>
        <w:tabs>
          <w:tab w:val="left" w:pos="4680"/>
          <w:tab w:val="left" w:pos="5400"/>
          <w:tab w:val="left" w:pos="8640"/>
          <w:tab w:val="right" w:pos="9360"/>
        </w:tabs>
        <w:ind w:right="-720"/>
        <w:jc w:val="both"/>
        <w:rPr>
          <w:rFonts w:ascii="Times New Roman" w:hAnsi="Times New Roman" w:cs="Times New Roman"/>
          <w:b/>
        </w:rPr>
      </w:pPr>
    </w:p>
    <w:p w14:paraId="48630B9A" w14:textId="77777777" w:rsidR="003019A5" w:rsidRDefault="003019A5" w:rsidP="00FC11CA">
      <w:pPr>
        <w:tabs>
          <w:tab w:val="left" w:pos="4140"/>
          <w:tab w:val="left" w:pos="4680"/>
          <w:tab w:val="right" w:pos="9180"/>
        </w:tabs>
        <w:spacing w:after="240"/>
        <w:rPr>
          <w:rFonts w:ascii="Times New Roman" w:hAnsi="Times New Roman" w:cs="Times New Roman"/>
          <w:b/>
          <w:smallCaps/>
        </w:rPr>
      </w:pPr>
    </w:p>
    <w:p w14:paraId="0AFAD05D" w14:textId="3EC28B33" w:rsidR="00FC11CA" w:rsidRPr="009530A1" w:rsidRDefault="00383F6A" w:rsidP="00FC11CA">
      <w:pPr>
        <w:tabs>
          <w:tab w:val="left" w:pos="4140"/>
          <w:tab w:val="left" w:pos="4680"/>
          <w:tab w:val="right" w:pos="9180"/>
        </w:tabs>
        <w:spacing w:after="240"/>
        <w:rPr>
          <w:rFonts w:ascii="Times New Roman" w:hAnsi="Times New Roman" w:cs="Times New Roman"/>
          <w:b/>
          <w:smallCaps/>
        </w:rPr>
      </w:pPr>
      <w:r>
        <w:rPr>
          <w:rFonts w:ascii="Times New Roman" w:hAnsi="Times New Roman" w:cs="Times New Roman"/>
          <w:b/>
          <w:smallCaps/>
        </w:rPr>
        <w:t>the Grantor</w:t>
      </w:r>
      <w:r w:rsidR="00FC11CA" w:rsidRPr="009530A1">
        <w:rPr>
          <w:rFonts w:ascii="Times New Roman" w:hAnsi="Times New Roman" w:cs="Times New Roman"/>
          <w:b/>
          <w:smallCaps/>
        </w:rPr>
        <w:t>:</w:t>
      </w:r>
    </w:p>
    <w:p w14:paraId="306A4701" w14:textId="77777777" w:rsidR="00A507BB" w:rsidRDefault="00A507BB" w:rsidP="00A507BB">
      <w:pPr>
        <w:rPr>
          <w:rFonts w:ascii="Times New Roman" w:hAnsi="Times New Roman" w:cs="Times New Roman"/>
          <w:b/>
          <w:bCs/>
          <w:kern w:val="24"/>
        </w:rPr>
      </w:pPr>
      <w:r>
        <w:rPr>
          <w:rFonts w:ascii="Times New Roman" w:hAnsi="Times New Roman" w:cs="Times New Roman"/>
          <w:b/>
          <w:bCs/>
          <w:kern w:val="24"/>
        </w:rPr>
        <w:t>___________________________________</w:t>
      </w:r>
    </w:p>
    <w:p w14:paraId="7832C042" w14:textId="77777777" w:rsidR="00A507BB" w:rsidRPr="00A507BB" w:rsidRDefault="00A507BB" w:rsidP="00A507BB">
      <w:pPr>
        <w:rPr>
          <w:rFonts w:ascii="Times New Roman" w:hAnsi="Times New Roman" w:cs="Times New Roman"/>
          <w:b/>
          <w:bCs/>
          <w:i/>
          <w:iCs/>
          <w:kern w:val="24"/>
        </w:rPr>
      </w:pPr>
      <w:r w:rsidRPr="00A507BB">
        <w:rPr>
          <w:rFonts w:ascii="Times New Roman" w:hAnsi="Times New Roman" w:cs="Times New Roman"/>
          <w:i/>
          <w:iCs/>
        </w:rPr>
        <w:t xml:space="preserve">                       (Signature)</w:t>
      </w:r>
      <w:r w:rsidRPr="00A507BB">
        <w:rPr>
          <w:rFonts w:ascii="Times New Roman" w:hAnsi="Times New Roman" w:cs="Times New Roman"/>
          <w:b/>
          <w:bCs/>
          <w:i/>
          <w:iCs/>
          <w:kern w:val="24"/>
        </w:rPr>
        <w:tab/>
      </w:r>
    </w:p>
    <w:p w14:paraId="4E06AE72" w14:textId="77777777" w:rsidR="00A507BB" w:rsidRDefault="00A507BB" w:rsidP="00A507BB">
      <w:pPr>
        <w:spacing w:before="240"/>
        <w:rPr>
          <w:rFonts w:ascii="Times New Roman" w:hAnsi="Times New Roman" w:cs="Times New Roman"/>
        </w:rPr>
      </w:pPr>
      <w:r w:rsidRPr="009530A1">
        <w:rPr>
          <w:rFonts w:ascii="Times New Roman" w:hAnsi="Times New Roman" w:cs="Times New Roman"/>
          <w:kern w:val="24"/>
        </w:rPr>
        <w:t>By: ________________________________</w:t>
      </w:r>
      <w:r w:rsidRPr="009530A1">
        <w:rPr>
          <w:rFonts w:ascii="Times New Roman" w:hAnsi="Times New Roman" w:cs="Times New Roman"/>
          <w:kern w:val="24"/>
        </w:rPr>
        <w:br/>
      </w:r>
    </w:p>
    <w:p w14:paraId="715F18AA" w14:textId="77777777" w:rsidR="00A507BB" w:rsidRPr="003019A5" w:rsidRDefault="00A507BB" w:rsidP="00A507BB">
      <w:pPr>
        <w:spacing w:before="120"/>
        <w:rPr>
          <w:rFonts w:ascii="Times New Roman" w:hAnsi="Times New Roman" w:cs="Times New Roman"/>
        </w:rPr>
      </w:pPr>
      <w:r w:rsidRPr="009530A1">
        <w:rPr>
          <w:rFonts w:ascii="Times New Roman" w:hAnsi="Times New Roman" w:cs="Times New Roman"/>
        </w:rPr>
        <w:t xml:space="preserve">Name: </w:t>
      </w:r>
      <w:r w:rsidRPr="003019A5">
        <w:rPr>
          <w:rFonts w:ascii="Times New Roman" w:hAnsi="Times New Roman" w:cs="Times New Roman"/>
        </w:rPr>
        <w:t>_____________________________</w:t>
      </w:r>
      <w:r w:rsidRPr="003019A5">
        <w:rPr>
          <w:rFonts w:ascii="Times New Roman" w:hAnsi="Times New Roman" w:cs="Times New Roman"/>
        </w:rPr>
        <w:br/>
      </w:r>
    </w:p>
    <w:p w14:paraId="68421602" w14:textId="77777777" w:rsidR="00A507BB" w:rsidRPr="003019A5" w:rsidRDefault="00A507BB" w:rsidP="00A507BB">
      <w:pPr>
        <w:spacing w:before="120"/>
        <w:rPr>
          <w:rFonts w:ascii="Times New Roman" w:hAnsi="Times New Roman" w:cs="Times New Roman"/>
        </w:rPr>
      </w:pPr>
      <w:r w:rsidRPr="003019A5">
        <w:rPr>
          <w:rFonts w:ascii="Times New Roman" w:hAnsi="Times New Roman" w:cs="Times New Roman"/>
        </w:rPr>
        <w:t>Title: ______________________________</w:t>
      </w:r>
    </w:p>
    <w:p w14:paraId="4A534C6D" w14:textId="77777777" w:rsidR="00A507BB" w:rsidRPr="003019A5" w:rsidRDefault="00A507BB" w:rsidP="00A507BB">
      <w:pPr>
        <w:spacing w:before="240"/>
        <w:rPr>
          <w:rFonts w:ascii="Times New Roman" w:hAnsi="Times New Roman" w:cs="Times New Roman"/>
        </w:rPr>
      </w:pPr>
      <w:r>
        <w:rPr>
          <w:rFonts w:ascii="Times New Roman" w:hAnsi="Times New Roman" w:cs="Times New Roman"/>
        </w:rPr>
        <w:br/>
      </w:r>
      <w:r w:rsidRPr="003019A5">
        <w:rPr>
          <w:rFonts w:ascii="Times New Roman" w:hAnsi="Times New Roman" w:cs="Times New Roman"/>
        </w:rPr>
        <w:t>Address:</w:t>
      </w:r>
      <w:r>
        <w:rPr>
          <w:rFonts w:ascii="Times New Roman" w:hAnsi="Times New Roman" w:cs="Times New Roman"/>
        </w:rPr>
        <w:t xml:space="preserve"> </w:t>
      </w:r>
      <w:r w:rsidRPr="009530A1">
        <w:rPr>
          <w:rFonts w:ascii="Times New Roman" w:hAnsi="Times New Roman" w:cs="Times New Roman"/>
        </w:rPr>
        <w:t>__________________</w:t>
      </w:r>
      <w:r w:rsidRPr="003019A5">
        <w:rPr>
          <w:rFonts w:ascii="Times New Roman" w:hAnsi="Times New Roman" w:cs="Times New Roman"/>
        </w:rPr>
        <w:t>_________</w:t>
      </w:r>
    </w:p>
    <w:p w14:paraId="78A7DB8B" w14:textId="77777777" w:rsidR="00A507BB" w:rsidRPr="003019A5" w:rsidRDefault="00A507BB" w:rsidP="00A507BB">
      <w:pPr>
        <w:spacing w:before="240"/>
        <w:rPr>
          <w:rFonts w:ascii="Times New Roman" w:hAnsi="Times New Roman" w:cs="Times New Roman"/>
        </w:rPr>
      </w:pPr>
      <w:r w:rsidRPr="003019A5">
        <w:rPr>
          <w:rFonts w:ascii="Times New Roman" w:hAnsi="Times New Roman" w:cs="Times New Roman"/>
        </w:rPr>
        <w:t>___________________________________</w:t>
      </w:r>
    </w:p>
    <w:p w14:paraId="5A9E5D8E" w14:textId="77777777" w:rsidR="00A507BB" w:rsidRPr="003019A5" w:rsidRDefault="00A507BB" w:rsidP="00A507BB">
      <w:pPr>
        <w:spacing w:before="240"/>
        <w:rPr>
          <w:rFonts w:ascii="Times New Roman" w:hAnsi="Times New Roman" w:cs="Times New Roman"/>
        </w:rPr>
      </w:pPr>
      <w:r w:rsidRPr="003019A5">
        <w:rPr>
          <w:rFonts w:ascii="Times New Roman" w:hAnsi="Times New Roman" w:cs="Times New Roman"/>
        </w:rPr>
        <w:t>___________________________________</w:t>
      </w:r>
    </w:p>
    <w:p w14:paraId="50C495C1" w14:textId="7ACDF040" w:rsidR="00160968" w:rsidRPr="009530A1" w:rsidRDefault="00A507BB" w:rsidP="00A507BB">
      <w:pPr>
        <w:spacing w:before="240"/>
        <w:rPr>
          <w:rFonts w:ascii="Times New Roman" w:hAnsi="Times New Roman" w:cs="Times New Roman"/>
        </w:rPr>
      </w:pPr>
      <w:r>
        <w:rPr>
          <w:rFonts w:ascii="Times New Roman" w:hAnsi="Times New Roman" w:cs="Times New Roman"/>
        </w:rPr>
        <w:br/>
      </w:r>
      <w:r w:rsidRPr="003019A5">
        <w:rPr>
          <w:rFonts w:ascii="Times New Roman" w:hAnsi="Times New Roman" w:cs="Times New Roman"/>
        </w:rPr>
        <w:t xml:space="preserve">Email: </w:t>
      </w:r>
      <w:r w:rsidRPr="003019A5">
        <w:rPr>
          <w:rFonts w:ascii="Times New Roman" w:hAnsi="Times New Roman" w:cs="Times New Roman"/>
        </w:rPr>
        <w:softHyphen/>
        <w:t>_____________________________</w:t>
      </w:r>
    </w:p>
    <w:sectPr w:rsidR="00160968" w:rsidRPr="009530A1" w:rsidSect="0033739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95872" w14:textId="77777777" w:rsidR="0010010B" w:rsidRDefault="0010010B" w:rsidP="00544DCA">
      <w:r>
        <w:separator/>
      </w:r>
    </w:p>
  </w:endnote>
  <w:endnote w:type="continuationSeparator" w:id="0">
    <w:p w14:paraId="2A772460" w14:textId="77777777" w:rsidR="0010010B" w:rsidRDefault="0010010B" w:rsidP="00544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80799" w14:textId="77777777" w:rsidR="00544DCA" w:rsidRDefault="00544DCA" w:rsidP="00A507B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5A825D" w14:textId="77777777" w:rsidR="00544DCA" w:rsidRDefault="00544DCA" w:rsidP="0054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6E879" w14:textId="77777777" w:rsidR="00544DCA" w:rsidRPr="00A507BB" w:rsidRDefault="00544DCA" w:rsidP="00030980">
    <w:pPr>
      <w:pStyle w:val="Footer"/>
      <w:framePr w:wrap="none" w:vAnchor="text" w:hAnchor="margin" w:xAlign="right" w:y="1"/>
      <w:rPr>
        <w:rStyle w:val="PageNumber"/>
        <w:rFonts w:ascii="Times New Roman" w:hAnsi="Times New Roman" w:cs="Times New Roman"/>
        <w:sz w:val="21"/>
        <w:szCs w:val="21"/>
      </w:rPr>
    </w:pPr>
    <w:r w:rsidRPr="00A507BB">
      <w:rPr>
        <w:rStyle w:val="PageNumber"/>
        <w:rFonts w:ascii="Times New Roman" w:hAnsi="Times New Roman" w:cs="Times New Roman"/>
        <w:sz w:val="21"/>
        <w:szCs w:val="21"/>
      </w:rPr>
      <w:fldChar w:fldCharType="begin"/>
    </w:r>
    <w:r w:rsidRPr="00A507BB">
      <w:rPr>
        <w:rStyle w:val="PageNumber"/>
        <w:rFonts w:ascii="Times New Roman" w:hAnsi="Times New Roman" w:cs="Times New Roman"/>
        <w:sz w:val="21"/>
        <w:szCs w:val="21"/>
      </w:rPr>
      <w:instrText xml:space="preserve">PAGE  </w:instrText>
    </w:r>
    <w:r w:rsidRPr="00A507BB">
      <w:rPr>
        <w:rStyle w:val="PageNumber"/>
        <w:rFonts w:ascii="Times New Roman" w:hAnsi="Times New Roman" w:cs="Times New Roman"/>
        <w:sz w:val="21"/>
        <w:szCs w:val="21"/>
      </w:rPr>
      <w:fldChar w:fldCharType="separate"/>
    </w:r>
    <w:r w:rsidR="002C1DA5" w:rsidRPr="00A507BB">
      <w:rPr>
        <w:rStyle w:val="PageNumber"/>
        <w:rFonts w:ascii="Times New Roman" w:hAnsi="Times New Roman" w:cs="Times New Roman"/>
        <w:noProof/>
        <w:sz w:val="21"/>
        <w:szCs w:val="21"/>
      </w:rPr>
      <w:t>7</w:t>
    </w:r>
    <w:r w:rsidRPr="00A507BB">
      <w:rPr>
        <w:rStyle w:val="PageNumber"/>
        <w:rFonts w:ascii="Times New Roman" w:hAnsi="Times New Roman" w:cs="Times New Roman"/>
        <w:sz w:val="21"/>
        <w:szCs w:val="21"/>
      </w:rPr>
      <w:fldChar w:fldCharType="end"/>
    </w:r>
  </w:p>
  <w:p w14:paraId="280071B5" w14:textId="6BDADB81" w:rsidR="00544DCA" w:rsidRPr="00A507BB" w:rsidRDefault="00A507BB" w:rsidP="00544DCA">
    <w:pPr>
      <w:pStyle w:val="Footer"/>
      <w:ind w:right="360"/>
      <w:rPr>
        <w:rFonts w:ascii="Times" w:hAnsi="Times"/>
        <w:sz w:val="21"/>
        <w:szCs w:val="21"/>
      </w:rPr>
    </w:pPr>
    <w:r w:rsidRPr="00A507BB">
      <w:rPr>
        <w:rFonts w:ascii="Times" w:hAnsi="Times"/>
        <w:sz w:val="21"/>
        <w:szCs w:val="21"/>
      </w:rPr>
      <w:t>Recoverable Grant Agreement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90272035"/>
      <w:docPartObj>
        <w:docPartGallery w:val="Page Numbers (Bottom of Page)"/>
        <w:docPartUnique/>
      </w:docPartObj>
    </w:sdtPr>
    <w:sdtContent>
      <w:p w14:paraId="1B132006" w14:textId="546CE6E3" w:rsidR="00A507BB" w:rsidRDefault="00A507BB" w:rsidP="00187D7A">
        <w:pPr>
          <w:pStyle w:val="Footer"/>
          <w:framePr w:wrap="none" w:vAnchor="text" w:hAnchor="margin" w:xAlign="right" w:y="1"/>
          <w:rPr>
            <w:rStyle w:val="PageNumber"/>
          </w:rPr>
        </w:pPr>
        <w:r w:rsidRPr="00A507BB">
          <w:rPr>
            <w:rStyle w:val="PageNumber"/>
            <w:rFonts w:ascii="Times" w:hAnsi="Times"/>
            <w:sz w:val="21"/>
            <w:szCs w:val="21"/>
          </w:rPr>
          <w:fldChar w:fldCharType="begin"/>
        </w:r>
        <w:r w:rsidRPr="00A507BB">
          <w:rPr>
            <w:rStyle w:val="PageNumber"/>
            <w:rFonts w:ascii="Times" w:hAnsi="Times"/>
            <w:sz w:val="21"/>
            <w:szCs w:val="21"/>
          </w:rPr>
          <w:instrText xml:space="preserve"> PAGE </w:instrText>
        </w:r>
        <w:r w:rsidRPr="00A507BB">
          <w:rPr>
            <w:rStyle w:val="PageNumber"/>
            <w:rFonts w:ascii="Times" w:hAnsi="Times"/>
            <w:sz w:val="21"/>
            <w:szCs w:val="21"/>
          </w:rPr>
          <w:fldChar w:fldCharType="separate"/>
        </w:r>
        <w:r w:rsidRPr="00A507BB">
          <w:rPr>
            <w:rStyle w:val="PageNumber"/>
            <w:rFonts w:ascii="Times" w:hAnsi="Times"/>
            <w:noProof/>
            <w:sz w:val="21"/>
            <w:szCs w:val="21"/>
          </w:rPr>
          <w:t>6</w:t>
        </w:r>
        <w:r w:rsidRPr="00A507BB">
          <w:rPr>
            <w:rStyle w:val="PageNumber"/>
            <w:rFonts w:ascii="Times" w:hAnsi="Times"/>
            <w:sz w:val="21"/>
            <w:szCs w:val="21"/>
          </w:rPr>
          <w:fldChar w:fldCharType="end"/>
        </w:r>
      </w:p>
    </w:sdtContent>
  </w:sdt>
  <w:p w14:paraId="387570E7" w14:textId="12E63C88" w:rsidR="00C319B6" w:rsidRPr="00A507BB" w:rsidRDefault="00A507BB" w:rsidP="00A507BB">
    <w:pPr>
      <w:pStyle w:val="Footer"/>
      <w:ind w:right="360"/>
      <w:rPr>
        <w:rFonts w:ascii="Times" w:hAnsi="Times"/>
        <w:sz w:val="21"/>
        <w:szCs w:val="21"/>
      </w:rPr>
    </w:pPr>
    <w:r w:rsidRPr="00A507BB">
      <w:rPr>
        <w:rFonts w:ascii="Times" w:hAnsi="Times"/>
        <w:sz w:val="21"/>
        <w:szCs w:val="21"/>
      </w:rPr>
      <w:t>Recoverable Grant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3B3C0" w14:textId="77777777" w:rsidR="0010010B" w:rsidRDefault="0010010B" w:rsidP="00544DCA">
      <w:r>
        <w:separator/>
      </w:r>
    </w:p>
  </w:footnote>
  <w:footnote w:type="continuationSeparator" w:id="0">
    <w:p w14:paraId="23A5671D" w14:textId="77777777" w:rsidR="0010010B" w:rsidRDefault="0010010B" w:rsidP="00544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812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C378D"/>
    <w:multiLevelType w:val="singleLevel"/>
    <w:tmpl w:val="0409000F"/>
    <w:lvl w:ilvl="0">
      <w:start w:val="1"/>
      <w:numFmt w:val="decimal"/>
      <w:lvlText w:val="%1."/>
      <w:lvlJc w:val="left"/>
      <w:pPr>
        <w:tabs>
          <w:tab w:val="num" w:pos="720"/>
        </w:tabs>
        <w:ind w:left="720" w:hanging="360"/>
      </w:pPr>
    </w:lvl>
  </w:abstractNum>
  <w:abstractNum w:abstractNumId="2" w15:restartNumberingAfterBreak="0">
    <w:nsid w:val="0EB72FC0"/>
    <w:multiLevelType w:val="multilevel"/>
    <w:tmpl w:val="B29A681E"/>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0B18F6"/>
    <w:multiLevelType w:val="hybridMultilevel"/>
    <w:tmpl w:val="A6A6D812"/>
    <w:lvl w:ilvl="0" w:tplc="461884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A6BB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274FED"/>
    <w:multiLevelType w:val="multilevel"/>
    <w:tmpl w:val="3CEED84A"/>
    <w:name w:val="Legal2"/>
    <w:lvl w:ilvl="0">
      <w:start w:val="1"/>
      <w:numFmt w:val="decimal"/>
      <w:pStyle w:val="Legal2L1"/>
      <w:lvlText w:val="%1."/>
      <w:lvlJc w:val="left"/>
      <w:pPr>
        <w:tabs>
          <w:tab w:val="num" w:pos="720"/>
        </w:tabs>
        <w:ind w:left="720" w:hanging="720"/>
      </w:pPr>
      <w:rPr>
        <w:rFonts w:ascii="Times New Roman" w:hAnsi="Times New Roman"/>
        <w:b/>
        <w:i w:val="0"/>
        <w:caps/>
        <w:smallCaps w:val="0"/>
        <w:strike w:val="0"/>
        <w:dstrike w:val="0"/>
        <w:outline w:val="0"/>
        <w:shadow w:val="0"/>
        <w:emboss w:val="0"/>
        <w:imprint w:val="0"/>
        <w:vanish w:val="0"/>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b/>
        <w:i w:val="0"/>
        <w:caps w:val="0"/>
        <w:smallCaps w:val="0"/>
        <w:strike w:val="0"/>
        <w:dstrike w:val="0"/>
        <w:outline w:val="0"/>
        <w:shadow w:val="0"/>
        <w:emboss w:val="0"/>
        <w:imprint w:val="0"/>
        <w:vanish w:val="0"/>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b w:val="0"/>
        <w:i w:val="0"/>
        <w:caps w:val="0"/>
        <w:smallCaps w:val="0"/>
        <w:strike w:val="0"/>
        <w:dstrike w:val="0"/>
        <w:outline w:val="0"/>
        <w:shadow w:val="0"/>
        <w:emboss w:val="0"/>
        <w:imprint w:val="0"/>
        <w:vanish w:val="0"/>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b/>
        <w:i w:val="0"/>
        <w:caps w:val="0"/>
        <w:smallCaps w:val="0"/>
        <w:strike w:val="0"/>
        <w:dstrike w:val="0"/>
        <w:outline w:val="0"/>
        <w:shadow w:val="0"/>
        <w:emboss w:val="0"/>
        <w:imprint w:val="0"/>
        <w:vanish w:val="0"/>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b/>
        <w:i w:val="0"/>
        <w:caps w:val="0"/>
        <w:smallCaps w:val="0"/>
        <w:strike w:val="0"/>
        <w:dstrike w:val="0"/>
        <w:outline w:val="0"/>
        <w:shadow w:val="0"/>
        <w:emboss w:val="0"/>
        <w:imprint w:val="0"/>
        <w:vanish w:val="0"/>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b/>
        <w:i w:val="0"/>
        <w:caps w:val="0"/>
        <w:smallCaps w:val="0"/>
        <w:strike w:val="0"/>
        <w:dstrike w:val="0"/>
        <w:outline w:val="0"/>
        <w:shadow w:val="0"/>
        <w:emboss w:val="0"/>
        <w:imprint w:val="0"/>
        <w:vanish w:val="0"/>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b/>
        <w:i w:val="0"/>
        <w:caps w:val="0"/>
        <w:smallCaps w:val="0"/>
        <w:strike w:val="0"/>
        <w:dstrike w:val="0"/>
        <w:outline w:val="0"/>
        <w:shadow w:val="0"/>
        <w:emboss w:val="0"/>
        <w:imprint w:val="0"/>
        <w:vanish w:val="0"/>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b/>
        <w:i w:val="0"/>
        <w:caps w:val="0"/>
        <w:smallCaps w:val="0"/>
        <w:strike w:val="0"/>
        <w:dstrike w:val="0"/>
        <w:outline w:val="0"/>
        <w:shadow w:val="0"/>
        <w:emboss w:val="0"/>
        <w:imprint w:val="0"/>
        <w:vanish w:val="0"/>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b/>
        <w:i w:val="0"/>
        <w:caps w:val="0"/>
        <w:smallCaps w:val="0"/>
        <w:strike w:val="0"/>
        <w:dstrike w:val="0"/>
        <w:outline w:val="0"/>
        <w:shadow w:val="0"/>
        <w:emboss w:val="0"/>
        <w:imprint w:val="0"/>
        <w:vanish w:val="0"/>
        <w:sz w:val="24"/>
        <w:u w:val="none"/>
        <w:effect w:val="none"/>
        <w:vertAlign w:val="baseline"/>
      </w:rPr>
    </w:lvl>
  </w:abstractNum>
  <w:abstractNum w:abstractNumId="6" w15:restartNumberingAfterBreak="0">
    <w:nsid w:val="28947FE9"/>
    <w:multiLevelType w:val="multilevel"/>
    <w:tmpl w:val="C2582C20"/>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43793F9E"/>
    <w:multiLevelType w:val="multilevel"/>
    <w:tmpl w:val="B29A681E"/>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A90B96"/>
    <w:multiLevelType w:val="multilevel"/>
    <w:tmpl w:val="9EF227E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301156"/>
    <w:multiLevelType w:val="multilevel"/>
    <w:tmpl w:val="B29A681E"/>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E76187B"/>
    <w:multiLevelType w:val="hybridMultilevel"/>
    <w:tmpl w:val="84FC35DE"/>
    <w:lvl w:ilvl="0" w:tplc="3660490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63201F0A"/>
    <w:multiLevelType w:val="multilevel"/>
    <w:tmpl w:val="9EF227E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11264B"/>
    <w:multiLevelType w:val="multilevel"/>
    <w:tmpl w:val="854EA9A4"/>
    <w:lvl w:ilvl="0">
      <w:start w:val="1"/>
      <w:numFmt w:val="decimal"/>
      <w:lvlText w:val="%1."/>
      <w:lvlJc w:val="left"/>
      <w:pPr>
        <w:ind w:left="720" w:hanging="720"/>
      </w:pPr>
      <w:rPr>
        <w:rFonts w:ascii="Times New Roman" w:eastAsia="Times New Roman" w:hAnsi="Times New Roman" w:cs="Times New Roman"/>
        <w:b/>
        <w:i w:val="0"/>
        <w:smallCaps w:val="0"/>
        <w:strike w:val="0"/>
        <w:sz w:val="24"/>
        <w:szCs w:val="24"/>
        <w:u w:val="none"/>
        <w:vertAlign w:val="baseline"/>
      </w:rPr>
    </w:lvl>
    <w:lvl w:ilvl="1">
      <w:start w:val="1"/>
      <w:numFmt w:val="decimal"/>
      <w:lvlText w:val="%1.%2"/>
      <w:lvlJc w:val="left"/>
      <w:pPr>
        <w:ind w:left="0" w:firstLine="720"/>
      </w:pPr>
      <w:rPr>
        <w:rFonts w:ascii="Times New Roman" w:eastAsia="Times New Roman" w:hAnsi="Times New Roman" w:cs="Times New Roman"/>
        <w:b w:val="0"/>
        <w:i w:val="0"/>
        <w:smallCaps w:val="0"/>
        <w:strike w:val="0"/>
        <w:sz w:val="24"/>
        <w:szCs w:val="24"/>
        <w:u w:val="none"/>
        <w:vertAlign w:val="baseline"/>
      </w:rPr>
    </w:lvl>
    <w:lvl w:ilvl="2">
      <w:start w:val="1"/>
      <w:numFmt w:val="lowerLetter"/>
      <w:lvlText w:val="(%3)"/>
      <w:lvlJc w:val="left"/>
      <w:pPr>
        <w:ind w:left="0" w:firstLine="1440"/>
      </w:pPr>
      <w:rPr>
        <w:rFonts w:ascii="Times New Roman" w:eastAsia="Times New Roman" w:hAnsi="Times New Roman" w:cs="Times New Roman"/>
        <w:b w:val="0"/>
        <w:i w:val="0"/>
        <w:smallCaps w:val="0"/>
        <w:strike w:val="0"/>
        <w:sz w:val="24"/>
        <w:szCs w:val="24"/>
        <w:u w:val="none"/>
        <w:vertAlign w:val="baseline"/>
      </w:rPr>
    </w:lvl>
    <w:lvl w:ilvl="3">
      <w:start w:val="1"/>
      <w:numFmt w:val="lowerRoman"/>
      <w:lvlText w:val="(%4)"/>
      <w:lvlJc w:val="left"/>
      <w:pPr>
        <w:ind w:left="0" w:firstLine="2160"/>
      </w:pPr>
      <w:rPr>
        <w:rFonts w:ascii="Times New Roman" w:eastAsia="Times New Roman" w:hAnsi="Times New Roman" w:cs="Times New Roman"/>
        <w:b/>
        <w:i w:val="0"/>
        <w:smallCaps w:val="0"/>
        <w:strike w:val="0"/>
        <w:sz w:val="24"/>
        <w:szCs w:val="24"/>
        <w:u w:val="none"/>
        <w:vertAlign w:val="baseline"/>
      </w:rPr>
    </w:lvl>
    <w:lvl w:ilvl="4">
      <w:start w:val="1"/>
      <w:numFmt w:val="decimal"/>
      <w:lvlText w:val="(%5)"/>
      <w:lvlJc w:val="left"/>
      <w:pPr>
        <w:ind w:left="0" w:firstLine="2880"/>
      </w:pPr>
      <w:rPr>
        <w:rFonts w:ascii="Times New Roman" w:eastAsia="Times New Roman" w:hAnsi="Times New Roman" w:cs="Times New Roman"/>
        <w:b/>
        <w:i w:val="0"/>
        <w:smallCaps w:val="0"/>
        <w:strike w:val="0"/>
        <w:sz w:val="24"/>
        <w:szCs w:val="24"/>
        <w:u w:val="none"/>
        <w:vertAlign w:val="baseline"/>
      </w:rPr>
    </w:lvl>
    <w:lvl w:ilvl="5">
      <w:start w:val="1"/>
      <w:numFmt w:val="lowerLetter"/>
      <w:lvlText w:val="%6."/>
      <w:lvlJc w:val="left"/>
      <w:pPr>
        <w:ind w:left="0" w:firstLine="3600"/>
      </w:pPr>
      <w:rPr>
        <w:rFonts w:ascii="Times New Roman" w:eastAsia="Times New Roman" w:hAnsi="Times New Roman" w:cs="Times New Roman"/>
        <w:b/>
        <w:i w:val="0"/>
        <w:smallCaps w:val="0"/>
        <w:strike w:val="0"/>
        <w:sz w:val="24"/>
        <w:szCs w:val="24"/>
        <w:u w:val="none"/>
        <w:vertAlign w:val="baseline"/>
      </w:rPr>
    </w:lvl>
    <w:lvl w:ilvl="6">
      <w:start w:val="1"/>
      <w:numFmt w:val="lowerRoman"/>
      <w:lvlText w:val="%7."/>
      <w:lvlJc w:val="left"/>
      <w:pPr>
        <w:ind w:left="0" w:firstLine="4320"/>
      </w:pPr>
      <w:rPr>
        <w:rFonts w:ascii="Times New Roman" w:eastAsia="Times New Roman" w:hAnsi="Times New Roman" w:cs="Times New Roman"/>
        <w:b/>
        <w:i w:val="0"/>
        <w:smallCaps w:val="0"/>
        <w:strike w:val="0"/>
        <w:sz w:val="24"/>
        <w:szCs w:val="24"/>
        <w:u w:val="none"/>
        <w:vertAlign w:val="baseline"/>
      </w:rPr>
    </w:lvl>
    <w:lvl w:ilvl="7">
      <w:start w:val="1"/>
      <w:numFmt w:val="lowerLetter"/>
      <w:lvlText w:val="(%8)"/>
      <w:lvlJc w:val="left"/>
      <w:pPr>
        <w:ind w:left="0" w:firstLine="720"/>
      </w:pPr>
      <w:rPr>
        <w:rFonts w:ascii="Times New Roman" w:eastAsia="Times New Roman" w:hAnsi="Times New Roman" w:cs="Times New Roman"/>
        <w:b/>
        <w:i w:val="0"/>
        <w:smallCaps w:val="0"/>
        <w:strike w:val="0"/>
        <w:sz w:val="24"/>
        <w:szCs w:val="24"/>
        <w:u w:val="none"/>
        <w:vertAlign w:val="baseline"/>
      </w:rPr>
    </w:lvl>
    <w:lvl w:ilvl="8">
      <w:start w:val="1"/>
      <w:numFmt w:val="lowerRoman"/>
      <w:lvlText w:val="(%9)"/>
      <w:lvlJc w:val="left"/>
      <w:pPr>
        <w:ind w:left="0" w:firstLine="1440"/>
      </w:pPr>
      <w:rPr>
        <w:rFonts w:ascii="Times New Roman" w:eastAsia="Times New Roman" w:hAnsi="Times New Roman" w:cs="Times New Roman"/>
        <w:b/>
        <w:i w:val="0"/>
        <w:smallCaps w:val="0"/>
        <w:strike w:val="0"/>
        <w:sz w:val="24"/>
        <w:szCs w:val="24"/>
        <w:u w:val="none"/>
        <w:vertAlign w:val="baseline"/>
      </w:rPr>
    </w:lvl>
  </w:abstractNum>
  <w:abstractNum w:abstractNumId="13" w15:restartNumberingAfterBreak="0">
    <w:nsid w:val="70A35CFF"/>
    <w:multiLevelType w:val="multilevel"/>
    <w:tmpl w:val="B29A681E"/>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F25275"/>
    <w:multiLevelType w:val="hybridMultilevel"/>
    <w:tmpl w:val="49467CA4"/>
    <w:lvl w:ilvl="0" w:tplc="14A43B46">
      <w:start w:val="1"/>
      <w:numFmt w:val="lowerLetter"/>
      <w:lvlText w:val="(%1)"/>
      <w:lvlJc w:val="left"/>
      <w:pPr>
        <w:ind w:left="100" w:hanging="384"/>
      </w:pPr>
      <w:rPr>
        <w:rFonts w:ascii="Times New Roman" w:eastAsia="Times New Roman" w:hAnsi="Times New Roman" w:cs="Times New Roman" w:hint="default"/>
        <w:spacing w:val="-5"/>
        <w:w w:val="99"/>
        <w:sz w:val="24"/>
        <w:szCs w:val="24"/>
        <w:lang w:val="en-US" w:eastAsia="en-US" w:bidi="en-US"/>
      </w:rPr>
    </w:lvl>
    <w:lvl w:ilvl="1" w:tplc="4C06102E">
      <w:numFmt w:val="bullet"/>
      <w:lvlText w:val="•"/>
      <w:lvlJc w:val="left"/>
      <w:pPr>
        <w:ind w:left="1048" w:hanging="384"/>
      </w:pPr>
      <w:rPr>
        <w:rFonts w:hint="default"/>
        <w:lang w:val="en-US" w:eastAsia="en-US" w:bidi="en-US"/>
      </w:rPr>
    </w:lvl>
    <w:lvl w:ilvl="2" w:tplc="078868F8">
      <w:numFmt w:val="bullet"/>
      <w:lvlText w:val="•"/>
      <w:lvlJc w:val="left"/>
      <w:pPr>
        <w:ind w:left="1996" w:hanging="384"/>
      </w:pPr>
      <w:rPr>
        <w:rFonts w:hint="default"/>
        <w:lang w:val="en-US" w:eastAsia="en-US" w:bidi="en-US"/>
      </w:rPr>
    </w:lvl>
    <w:lvl w:ilvl="3" w:tplc="5002D34C">
      <w:numFmt w:val="bullet"/>
      <w:lvlText w:val="•"/>
      <w:lvlJc w:val="left"/>
      <w:pPr>
        <w:ind w:left="2944" w:hanging="384"/>
      </w:pPr>
      <w:rPr>
        <w:rFonts w:hint="default"/>
        <w:lang w:val="en-US" w:eastAsia="en-US" w:bidi="en-US"/>
      </w:rPr>
    </w:lvl>
    <w:lvl w:ilvl="4" w:tplc="B30C432E">
      <w:numFmt w:val="bullet"/>
      <w:lvlText w:val="•"/>
      <w:lvlJc w:val="left"/>
      <w:pPr>
        <w:ind w:left="3892" w:hanging="384"/>
      </w:pPr>
      <w:rPr>
        <w:rFonts w:hint="default"/>
        <w:lang w:val="en-US" w:eastAsia="en-US" w:bidi="en-US"/>
      </w:rPr>
    </w:lvl>
    <w:lvl w:ilvl="5" w:tplc="C7F47CE2">
      <w:numFmt w:val="bullet"/>
      <w:lvlText w:val="•"/>
      <w:lvlJc w:val="left"/>
      <w:pPr>
        <w:ind w:left="4840" w:hanging="384"/>
      </w:pPr>
      <w:rPr>
        <w:rFonts w:hint="default"/>
        <w:lang w:val="en-US" w:eastAsia="en-US" w:bidi="en-US"/>
      </w:rPr>
    </w:lvl>
    <w:lvl w:ilvl="6" w:tplc="6394A1A0">
      <w:numFmt w:val="bullet"/>
      <w:lvlText w:val="•"/>
      <w:lvlJc w:val="left"/>
      <w:pPr>
        <w:ind w:left="5788" w:hanging="384"/>
      </w:pPr>
      <w:rPr>
        <w:rFonts w:hint="default"/>
        <w:lang w:val="en-US" w:eastAsia="en-US" w:bidi="en-US"/>
      </w:rPr>
    </w:lvl>
    <w:lvl w:ilvl="7" w:tplc="0FFE0072">
      <w:numFmt w:val="bullet"/>
      <w:lvlText w:val="•"/>
      <w:lvlJc w:val="left"/>
      <w:pPr>
        <w:ind w:left="6736" w:hanging="384"/>
      </w:pPr>
      <w:rPr>
        <w:rFonts w:hint="default"/>
        <w:lang w:val="en-US" w:eastAsia="en-US" w:bidi="en-US"/>
      </w:rPr>
    </w:lvl>
    <w:lvl w:ilvl="8" w:tplc="96CA52DE">
      <w:numFmt w:val="bullet"/>
      <w:lvlText w:val="•"/>
      <w:lvlJc w:val="left"/>
      <w:pPr>
        <w:ind w:left="7684" w:hanging="384"/>
      </w:pPr>
      <w:rPr>
        <w:rFonts w:hint="default"/>
        <w:lang w:val="en-US" w:eastAsia="en-US" w:bidi="en-US"/>
      </w:rPr>
    </w:lvl>
  </w:abstractNum>
  <w:abstractNum w:abstractNumId="15" w15:restartNumberingAfterBreak="0">
    <w:nsid w:val="772F12EE"/>
    <w:multiLevelType w:val="multilevel"/>
    <w:tmpl w:val="CF7C3E0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15:restartNumberingAfterBreak="0">
    <w:nsid w:val="79852300"/>
    <w:multiLevelType w:val="multilevel"/>
    <w:tmpl w:val="D31EAB9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8"/>
  </w:num>
  <w:num w:numId="2">
    <w:abstractNumId w:val="15"/>
  </w:num>
  <w:num w:numId="3">
    <w:abstractNumId w:val="5"/>
  </w:num>
  <w:num w:numId="4">
    <w:abstractNumId w:val="5"/>
    <w:lvlOverride w:ilvl="0">
      <w:startOverride w:val="3"/>
    </w:lvlOverride>
    <w:lvlOverride w:ilvl="1">
      <w:startOverride w:val="8"/>
    </w:lvlOverride>
  </w:num>
  <w:num w:numId="5">
    <w:abstractNumId w:val="3"/>
  </w:num>
  <w:num w:numId="6">
    <w:abstractNumId w:val="1"/>
  </w:num>
  <w:num w:numId="7">
    <w:abstractNumId w:val="12"/>
  </w:num>
  <w:num w:numId="8">
    <w:abstractNumId w:val="7"/>
  </w:num>
  <w:num w:numId="9">
    <w:abstractNumId w:val="9"/>
  </w:num>
  <w:num w:numId="10">
    <w:abstractNumId w:val="13"/>
  </w:num>
  <w:num w:numId="11">
    <w:abstractNumId w:val="2"/>
  </w:num>
  <w:num w:numId="12">
    <w:abstractNumId w:val="16"/>
  </w:num>
  <w:num w:numId="13">
    <w:abstractNumId w:val="4"/>
  </w:num>
  <w:num w:numId="14">
    <w:abstractNumId w:val="0"/>
  </w:num>
  <w:num w:numId="15">
    <w:abstractNumId w:val="10"/>
  </w:num>
  <w:num w:numId="16">
    <w:abstractNumId w:val="14"/>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D17"/>
    <w:rsid w:val="00041FD4"/>
    <w:rsid w:val="000424E6"/>
    <w:rsid w:val="00056A69"/>
    <w:rsid w:val="00090F70"/>
    <w:rsid w:val="0009409D"/>
    <w:rsid w:val="000C1E28"/>
    <w:rsid w:val="000C2C2D"/>
    <w:rsid w:val="0010010B"/>
    <w:rsid w:val="00105C00"/>
    <w:rsid w:val="00135D17"/>
    <w:rsid w:val="001449DD"/>
    <w:rsid w:val="00160968"/>
    <w:rsid w:val="00172185"/>
    <w:rsid w:val="0017281C"/>
    <w:rsid w:val="00183612"/>
    <w:rsid w:val="001B1750"/>
    <w:rsid w:val="001B1764"/>
    <w:rsid w:val="001C78C8"/>
    <w:rsid w:val="001D77EF"/>
    <w:rsid w:val="001E0922"/>
    <w:rsid w:val="001E102B"/>
    <w:rsid w:val="001E1E19"/>
    <w:rsid w:val="001F25D0"/>
    <w:rsid w:val="00202104"/>
    <w:rsid w:val="002363DE"/>
    <w:rsid w:val="002414CE"/>
    <w:rsid w:val="002421A5"/>
    <w:rsid w:val="00250DAB"/>
    <w:rsid w:val="002936AE"/>
    <w:rsid w:val="00297779"/>
    <w:rsid w:val="002A68D6"/>
    <w:rsid w:val="002C1DA5"/>
    <w:rsid w:val="002C5054"/>
    <w:rsid w:val="002D51DC"/>
    <w:rsid w:val="002E3030"/>
    <w:rsid w:val="002E3D17"/>
    <w:rsid w:val="002E53FA"/>
    <w:rsid w:val="002E7E64"/>
    <w:rsid w:val="002F361D"/>
    <w:rsid w:val="00300B16"/>
    <w:rsid w:val="003019A5"/>
    <w:rsid w:val="00303220"/>
    <w:rsid w:val="00306533"/>
    <w:rsid w:val="00313D95"/>
    <w:rsid w:val="003153A7"/>
    <w:rsid w:val="00334F4E"/>
    <w:rsid w:val="0033739A"/>
    <w:rsid w:val="00344E0C"/>
    <w:rsid w:val="00347532"/>
    <w:rsid w:val="0035026A"/>
    <w:rsid w:val="0036617F"/>
    <w:rsid w:val="00366A77"/>
    <w:rsid w:val="00377286"/>
    <w:rsid w:val="0038171B"/>
    <w:rsid w:val="00383F6A"/>
    <w:rsid w:val="00387DBD"/>
    <w:rsid w:val="003923EF"/>
    <w:rsid w:val="003A01E8"/>
    <w:rsid w:val="003D04DF"/>
    <w:rsid w:val="003D5740"/>
    <w:rsid w:val="00415C84"/>
    <w:rsid w:val="00447E9B"/>
    <w:rsid w:val="004550D3"/>
    <w:rsid w:val="0046431A"/>
    <w:rsid w:val="00472714"/>
    <w:rsid w:val="00483DD4"/>
    <w:rsid w:val="0049641E"/>
    <w:rsid w:val="004A06DB"/>
    <w:rsid w:val="004A2F70"/>
    <w:rsid w:val="004A727B"/>
    <w:rsid w:val="004C0C01"/>
    <w:rsid w:val="004C2B64"/>
    <w:rsid w:val="004E3AE2"/>
    <w:rsid w:val="00544DCA"/>
    <w:rsid w:val="00555D13"/>
    <w:rsid w:val="00565C6E"/>
    <w:rsid w:val="0057475E"/>
    <w:rsid w:val="005929D8"/>
    <w:rsid w:val="005A7061"/>
    <w:rsid w:val="005B065B"/>
    <w:rsid w:val="005C52AC"/>
    <w:rsid w:val="00615D10"/>
    <w:rsid w:val="006234FA"/>
    <w:rsid w:val="00632720"/>
    <w:rsid w:val="00642B32"/>
    <w:rsid w:val="00684256"/>
    <w:rsid w:val="006A267A"/>
    <w:rsid w:val="006B42C0"/>
    <w:rsid w:val="006C62C5"/>
    <w:rsid w:val="006C7386"/>
    <w:rsid w:val="006E672F"/>
    <w:rsid w:val="006F7BB6"/>
    <w:rsid w:val="00705EBD"/>
    <w:rsid w:val="00710462"/>
    <w:rsid w:val="00722CC3"/>
    <w:rsid w:val="007268EE"/>
    <w:rsid w:val="00734AAA"/>
    <w:rsid w:val="00753162"/>
    <w:rsid w:val="007A37AA"/>
    <w:rsid w:val="007C27A0"/>
    <w:rsid w:val="007C3E5D"/>
    <w:rsid w:val="007C4A0E"/>
    <w:rsid w:val="007C7E3D"/>
    <w:rsid w:val="007D54A0"/>
    <w:rsid w:val="007E4202"/>
    <w:rsid w:val="0082541C"/>
    <w:rsid w:val="00845789"/>
    <w:rsid w:val="008A143F"/>
    <w:rsid w:val="008C0C49"/>
    <w:rsid w:val="008C2C2E"/>
    <w:rsid w:val="008C3086"/>
    <w:rsid w:val="008D06CA"/>
    <w:rsid w:val="008E2B2B"/>
    <w:rsid w:val="00901D93"/>
    <w:rsid w:val="0090523E"/>
    <w:rsid w:val="00942720"/>
    <w:rsid w:val="0095082C"/>
    <w:rsid w:val="009530A1"/>
    <w:rsid w:val="0095749F"/>
    <w:rsid w:val="00957D95"/>
    <w:rsid w:val="00962EF4"/>
    <w:rsid w:val="009655C9"/>
    <w:rsid w:val="00985AE4"/>
    <w:rsid w:val="00986988"/>
    <w:rsid w:val="009B5C94"/>
    <w:rsid w:val="009B6F05"/>
    <w:rsid w:val="009E5722"/>
    <w:rsid w:val="00A019AC"/>
    <w:rsid w:val="00A1172A"/>
    <w:rsid w:val="00A507BB"/>
    <w:rsid w:val="00A55215"/>
    <w:rsid w:val="00A7348B"/>
    <w:rsid w:val="00A93D31"/>
    <w:rsid w:val="00AA4D82"/>
    <w:rsid w:val="00AC3A89"/>
    <w:rsid w:val="00AD7932"/>
    <w:rsid w:val="00AE2080"/>
    <w:rsid w:val="00AE6A05"/>
    <w:rsid w:val="00B01ADA"/>
    <w:rsid w:val="00B11F5F"/>
    <w:rsid w:val="00B53581"/>
    <w:rsid w:val="00B657BA"/>
    <w:rsid w:val="00B71980"/>
    <w:rsid w:val="00B83D57"/>
    <w:rsid w:val="00BC22A4"/>
    <w:rsid w:val="00BC7D9A"/>
    <w:rsid w:val="00BE10BB"/>
    <w:rsid w:val="00BE17E3"/>
    <w:rsid w:val="00C06A13"/>
    <w:rsid w:val="00C10A08"/>
    <w:rsid w:val="00C236EA"/>
    <w:rsid w:val="00C319B6"/>
    <w:rsid w:val="00C44358"/>
    <w:rsid w:val="00C57350"/>
    <w:rsid w:val="00C73F31"/>
    <w:rsid w:val="00CA4888"/>
    <w:rsid w:val="00CB01B5"/>
    <w:rsid w:val="00CB3620"/>
    <w:rsid w:val="00CB5A51"/>
    <w:rsid w:val="00CC366B"/>
    <w:rsid w:val="00CF08D7"/>
    <w:rsid w:val="00D27C74"/>
    <w:rsid w:val="00D348D0"/>
    <w:rsid w:val="00D4082C"/>
    <w:rsid w:val="00D561BD"/>
    <w:rsid w:val="00D56E74"/>
    <w:rsid w:val="00D76BB8"/>
    <w:rsid w:val="00D967D5"/>
    <w:rsid w:val="00D97C10"/>
    <w:rsid w:val="00DA506F"/>
    <w:rsid w:val="00DC3372"/>
    <w:rsid w:val="00DC7A10"/>
    <w:rsid w:val="00DD170C"/>
    <w:rsid w:val="00DE1AD9"/>
    <w:rsid w:val="00DE54B1"/>
    <w:rsid w:val="00E370FB"/>
    <w:rsid w:val="00E428B5"/>
    <w:rsid w:val="00E543CA"/>
    <w:rsid w:val="00E60E9B"/>
    <w:rsid w:val="00E6695D"/>
    <w:rsid w:val="00E70BB1"/>
    <w:rsid w:val="00E738E6"/>
    <w:rsid w:val="00E81A69"/>
    <w:rsid w:val="00E91E9E"/>
    <w:rsid w:val="00E91FF8"/>
    <w:rsid w:val="00EA55CC"/>
    <w:rsid w:val="00EC252D"/>
    <w:rsid w:val="00EC3437"/>
    <w:rsid w:val="00EC4B78"/>
    <w:rsid w:val="00EE638F"/>
    <w:rsid w:val="00EF1A33"/>
    <w:rsid w:val="00EF1D9C"/>
    <w:rsid w:val="00F15063"/>
    <w:rsid w:val="00F156A5"/>
    <w:rsid w:val="00F27B50"/>
    <w:rsid w:val="00F33D2F"/>
    <w:rsid w:val="00F346C0"/>
    <w:rsid w:val="00F52638"/>
    <w:rsid w:val="00F77625"/>
    <w:rsid w:val="00F81907"/>
    <w:rsid w:val="00FA3DB6"/>
    <w:rsid w:val="00FA5D56"/>
    <w:rsid w:val="00FC11CA"/>
    <w:rsid w:val="00FE3EE0"/>
    <w:rsid w:val="00FF0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BE42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779"/>
    <w:pPr>
      <w:keepNext/>
      <w:numPr>
        <w:numId w:val="2"/>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97779"/>
    <w:pPr>
      <w:keepNext/>
      <w:numPr>
        <w:ilvl w:val="1"/>
        <w:numId w:val="2"/>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97779"/>
    <w:pPr>
      <w:keepNext/>
      <w:numPr>
        <w:ilvl w:val="2"/>
        <w:numId w:val="2"/>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97779"/>
    <w:pPr>
      <w:keepNext/>
      <w:numPr>
        <w:ilvl w:val="3"/>
        <w:numId w:val="2"/>
      </w:numPr>
      <w:spacing w:before="240" w:after="6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297779"/>
    <w:pPr>
      <w:numPr>
        <w:ilvl w:val="4"/>
        <w:numId w:val="2"/>
      </w:numPr>
      <w:spacing w:before="240" w:after="60"/>
      <w:outlineLvl w:val="4"/>
    </w:pPr>
    <w:rPr>
      <w:rFonts w:eastAsiaTheme="minorEastAsia"/>
      <w:b/>
      <w:bCs/>
      <w:i/>
      <w:iCs/>
      <w:sz w:val="26"/>
      <w:szCs w:val="26"/>
    </w:rPr>
  </w:style>
  <w:style w:type="paragraph" w:styleId="Heading6">
    <w:name w:val="heading 6"/>
    <w:basedOn w:val="Normal"/>
    <w:next w:val="Normal"/>
    <w:link w:val="Heading6Char"/>
    <w:qFormat/>
    <w:rsid w:val="00297779"/>
    <w:pPr>
      <w:numPr>
        <w:ilvl w:val="5"/>
        <w:numId w:val="2"/>
      </w:numPr>
      <w:spacing w:before="240" w:after="60"/>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
    <w:semiHidden/>
    <w:unhideWhenUsed/>
    <w:qFormat/>
    <w:rsid w:val="00297779"/>
    <w:pPr>
      <w:numPr>
        <w:ilvl w:val="6"/>
        <w:numId w:val="2"/>
      </w:numPr>
      <w:spacing w:before="240" w:after="60"/>
      <w:outlineLvl w:val="6"/>
    </w:pPr>
    <w:rPr>
      <w:rFonts w:eastAsiaTheme="minorEastAsia"/>
    </w:rPr>
  </w:style>
  <w:style w:type="paragraph" w:styleId="Heading8">
    <w:name w:val="heading 8"/>
    <w:basedOn w:val="Normal"/>
    <w:next w:val="Normal"/>
    <w:link w:val="Heading8Char"/>
    <w:uiPriority w:val="9"/>
    <w:semiHidden/>
    <w:unhideWhenUsed/>
    <w:qFormat/>
    <w:rsid w:val="00297779"/>
    <w:pPr>
      <w:numPr>
        <w:ilvl w:val="7"/>
        <w:numId w:val="2"/>
      </w:numPr>
      <w:spacing w:before="240" w:after="60"/>
      <w:outlineLvl w:val="7"/>
    </w:pPr>
    <w:rPr>
      <w:rFonts w:eastAsiaTheme="minorEastAsia"/>
      <w:i/>
      <w:iCs/>
    </w:rPr>
  </w:style>
  <w:style w:type="paragraph" w:styleId="Heading9">
    <w:name w:val="heading 9"/>
    <w:basedOn w:val="Normal"/>
    <w:next w:val="Normal"/>
    <w:link w:val="Heading9Char"/>
    <w:uiPriority w:val="9"/>
    <w:semiHidden/>
    <w:unhideWhenUsed/>
    <w:qFormat/>
    <w:rsid w:val="00297779"/>
    <w:pPr>
      <w:numPr>
        <w:ilvl w:val="8"/>
        <w:numId w:val="2"/>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5D17"/>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29777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9777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9777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97779"/>
    <w:rPr>
      <w:rFonts w:eastAsiaTheme="minorEastAsia"/>
      <w:b/>
      <w:bCs/>
      <w:sz w:val="28"/>
      <w:szCs w:val="28"/>
    </w:rPr>
  </w:style>
  <w:style w:type="character" w:customStyle="1" w:styleId="Heading5Char">
    <w:name w:val="Heading 5 Char"/>
    <w:basedOn w:val="DefaultParagraphFont"/>
    <w:link w:val="Heading5"/>
    <w:uiPriority w:val="9"/>
    <w:semiHidden/>
    <w:rsid w:val="00297779"/>
    <w:rPr>
      <w:rFonts w:eastAsiaTheme="minorEastAsia"/>
      <w:b/>
      <w:bCs/>
      <w:i/>
      <w:iCs/>
      <w:sz w:val="26"/>
      <w:szCs w:val="26"/>
    </w:rPr>
  </w:style>
  <w:style w:type="character" w:customStyle="1" w:styleId="Heading6Char">
    <w:name w:val="Heading 6 Char"/>
    <w:basedOn w:val="DefaultParagraphFont"/>
    <w:link w:val="Heading6"/>
    <w:rsid w:val="00297779"/>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semiHidden/>
    <w:rsid w:val="00297779"/>
    <w:rPr>
      <w:rFonts w:eastAsiaTheme="minorEastAsia"/>
    </w:rPr>
  </w:style>
  <w:style w:type="character" w:customStyle="1" w:styleId="Heading8Char">
    <w:name w:val="Heading 8 Char"/>
    <w:basedOn w:val="DefaultParagraphFont"/>
    <w:link w:val="Heading8"/>
    <w:uiPriority w:val="9"/>
    <w:semiHidden/>
    <w:rsid w:val="00297779"/>
    <w:rPr>
      <w:rFonts w:eastAsiaTheme="minorEastAsia"/>
      <w:i/>
      <w:iCs/>
    </w:rPr>
  </w:style>
  <w:style w:type="character" w:customStyle="1" w:styleId="Heading9Char">
    <w:name w:val="Heading 9 Char"/>
    <w:basedOn w:val="DefaultParagraphFont"/>
    <w:link w:val="Heading9"/>
    <w:uiPriority w:val="9"/>
    <w:semiHidden/>
    <w:rsid w:val="00297779"/>
    <w:rPr>
      <w:rFonts w:asciiTheme="majorHAnsi" w:eastAsiaTheme="majorEastAsia" w:hAnsiTheme="majorHAnsi" w:cstheme="majorBidi"/>
      <w:sz w:val="22"/>
      <w:szCs w:val="22"/>
    </w:rPr>
  </w:style>
  <w:style w:type="paragraph" w:styleId="ListParagraph">
    <w:name w:val="List Paragraph"/>
    <w:basedOn w:val="Normal"/>
    <w:uiPriority w:val="34"/>
    <w:qFormat/>
    <w:rsid w:val="00297779"/>
    <w:pPr>
      <w:ind w:left="720"/>
      <w:contextualSpacing/>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97779"/>
    <w:rPr>
      <w:rFonts w:ascii="Times New Roman" w:eastAsia="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7779"/>
    <w:rPr>
      <w:rFonts w:ascii="Times New Roman" w:eastAsia="Times New Roman" w:hAnsi="Times New Roman" w:cs="Times New Roman"/>
      <w:sz w:val="18"/>
      <w:szCs w:val="18"/>
    </w:rPr>
  </w:style>
  <w:style w:type="paragraph" w:customStyle="1" w:styleId="Legal2L1">
    <w:name w:val="Legal2_L1"/>
    <w:basedOn w:val="Normal"/>
    <w:next w:val="Normal"/>
    <w:rsid w:val="002C5054"/>
    <w:pPr>
      <w:numPr>
        <w:numId w:val="3"/>
      </w:numPr>
      <w:spacing w:after="240"/>
      <w:jc w:val="both"/>
      <w:outlineLvl w:val="0"/>
    </w:pPr>
    <w:rPr>
      <w:rFonts w:ascii="Times New Roman" w:eastAsia="Times New Roman" w:hAnsi="Times New Roman" w:cs="Times New Roman"/>
      <w:sz w:val="22"/>
      <w:szCs w:val="22"/>
    </w:rPr>
  </w:style>
  <w:style w:type="paragraph" w:customStyle="1" w:styleId="Legal2L2">
    <w:name w:val="Legal2_L2"/>
    <w:basedOn w:val="Legal2L1"/>
    <w:next w:val="Normal"/>
    <w:rsid w:val="002C5054"/>
    <w:pPr>
      <w:numPr>
        <w:ilvl w:val="1"/>
      </w:numPr>
      <w:outlineLvl w:val="1"/>
    </w:pPr>
  </w:style>
  <w:style w:type="paragraph" w:customStyle="1" w:styleId="Legal2L3">
    <w:name w:val="Legal2_L3"/>
    <w:basedOn w:val="Legal2L2"/>
    <w:next w:val="Normal"/>
    <w:rsid w:val="002C5054"/>
    <w:pPr>
      <w:numPr>
        <w:ilvl w:val="2"/>
      </w:numPr>
      <w:outlineLvl w:val="2"/>
    </w:pPr>
  </w:style>
  <w:style w:type="paragraph" w:customStyle="1" w:styleId="Legal2L4">
    <w:name w:val="Legal2_L4"/>
    <w:basedOn w:val="Legal2L3"/>
    <w:next w:val="Normal"/>
    <w:rsid w:val="002C5054"/>
    <w:pPr>
      <w:numPr>
        <w:ilvl w:val="3"/>
      </w:numPr>
      <w:outlineLvl w:val="3"/>
    </w:pPr>
  </w:style>
  <w:style w:type="paragraph" w:customStyle="1" w:styleId="Legal2L5">
    <w:name w:val="Legal2_L5"/>
    <w:basedOn w:val="Legal2L4"/>
    <w:next w:val="Normal"/>
    <w:rsid w:val="002C5054"/>
    <w:pPr>
      <w:numPr>
        <w:ilvl w:val="4"/>
      </w:numPr>
      <w:outlineLvl w:val="4"/>
    </w:pPr>
  </w:style>
  <w:style w:type="paragraph" w:customStyle="1" w:styleId="Legal2L6">
    <w:name w:val="Legal2_L6"/>
    <w:basedOn w:val="Legal2L5"/>
    <w:next w:val="Normal"/>
    <w:rsid w:val="002C5054"/>
    <w:pPr>
      <w:numPr>
        <w:ilvl w:val="5"/>
      </w:numPr>
      <w:outlineLvl w:val="5"/>
    </w:pPr>
  </w:style>
  <w:style w:type="paragraph" w:customStyle="1" w:styleId="Legal2L7">
    <w:name w:val="Legal2_L7"/>
    <w:basedOn w:val="Legal2L6"/>
    <w:next w:val="Normal"/>
    <w:rsid w:val="002C5054"/>
    <w:pPr>
      <w:numPr>
        <w:ilvl w:val="6"/>
      </w:numPr>
      <w:outlineLvl w:val="6"/>
    </w:pPr>
  </w:style>
  <w:style w:type="paragraph" w:customStyle="1" w:styleId="Legal2L8">
    <w:name w:val="Legal2_L8"/>
    <w:basedOn w:val="Legal2L7"/>
    <w:next w:val="Normal"/>
    <w:rsid w:val="002C5054"/>
    <w:pPr>
      <w:numPr>
        <w:ilvl w:val="7"/>
      </w:numPr>
      <w:outlineLvl w:val="7"/>
    </w:pPr>
  </w:style>
  <w:style w:type="paragraph" w:customStyle="1" w:styleId="Legal2L9">
    <w:name w:val="Legal2_L9"/>
    <w:basedOn w:val="Legal2L8"/>
    <w:next w:val="Normal"/>
    <w:rsid w:val="002C5054"/>
    <w:pPr>
      <w:numPr>
        <w:ilvl w:val="8"/>
      </w:numPr>
      <w:outlineLvl w:val="8"/>
    </w:pPr>
  </w:style>
  <w:style w:type="paragraph" w:styleId="Footer">
    <w:name w:val="footer"/>
    <w:basedOn w:val="Normal"/>
    <w:link w:val="FooterChar"/>
    <w:uiPriority w:val="99"/>
    <w:unhideWhenUsed/>
    <w:rsid w:val="00544DCA"/>
    <w:pPr>
      <w:tabs>
        <w:tab w:val="center" w:pos="4680"/>
        <w:tab w:val="right" w:pos="9360"/>
      </w:tabs>
    </w:pPr>
  </w:style>
  <w:style w:type="character" w:customStyle="1" w:styleId="FooterChar">
    <w:name w:val="Footer Char"/>
    <w:basedOn w:val="DefaultParagraphFont"/>
    <w:link w:val="Footer"/>
    <w:uiPriority w:val="99"/>
    <w:rsid w:val="00544DCA"/>
  </w:style>
  <w:style w:type="character" w:styleId="PageNumber">
    <w:name w:val="page number"/>
    <w:basedOn w:val="DefaultParagraphFont"/>
    <w:uiPriority w:val="99"/>
    <w:semiHidden/>
    <w:unhideWhenUsed/>
    <w:rsid w:val="00544DCA"/>
  </w:style>
  <w:style w:type="paragraph" w:styleId="Header">
    <w:name w:val="header"/>
    <w:basedOn w:val="Normal"/>
    <w:link w:val="HeaderChar"/>
    <w:uiPriority w:val="99"/>
    <w:unhideWhenUsed/>
    <w:rsid w:val="00DE1AD9"/>
    <w:pPr>
      <w:tabs>
        <w:tab w:val="center" w:pos="4680"/>
        <w:tab w:val="right" w:pos="9360"/>
      </w:tabs>
    </w:pPr>
  </w:style>
  <w:style w:type="character" w:customStyle="1" w:styleId="HeaderChar">
    <w:name w:val="Header Char"/>
    <w:basedOn w:val="DefaultParagraphFont"/>
    <w:link w:val="Header"/>
    <w:uiPriority w:val="99"/>
    <w:rsid w:val="00DE1AD9"/>
  </w:style>
  <w:style w:type="paragraph" w:styleId="BodyText">
    <w:name w:val="Body Text"/>
    <w:basedOn w:val="Normal"/>
    <w:link w:val="BodyTextChar"/>
    <w:rsid w:val="00FC11CA"/>
    <w:pPr>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FC11C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834749">
      <w:bodyDiv w:val="1"/>
      <w:marLeft w:val="0"/>
      <w:marRight w:val="0"/>
      <w:marTop w:val="0"/>
      <w:marBottom w:val="0"/>
      <w:divBdr>
        <w:top w:val="none" w:sz="0" w:space="0" w:color="auto"/>
        <w:left w:val="none" w:sz="0" w:space="0" w:color="auto"/>
        <w:bottom w:val="none" w:sz="0" w:space="0" w:color="auto"/>
        <w:right w:val="none" w:sz="0" w:space="0" w:color="auto"/>
      </w:divBdr>
    </w:div>
    <w:div w:id="524057893">
      <w:bodyDiv w:val="1"/>
      <w:marLeft w:val="0"/>
      <w:marRight w:val="0"/>
      <w:marTop w:val="0"/>
      <w:marBottom w:val="0"/>
      <w:divBdr>
        <w:top w:val="none" w:sz="0" w:space="0" w:color="auto"/>
        <w:left w:val="none" w:sz="0" w:space="0" w:color="auto"/>
        <w:bottom w:val="none" w:sz="0" w:space="0" w:color="auto"/>
        <w:right w:val="none" w:sz="0" w:space="0" w:color="auto"/>
      </w:divBdr>
    </w:div>
    <w:div w:id="636374000">
      <w:bodyDiv w:val="1"/>
      <w:marLeft w:val="0"/>
      <w:marRight w:val="0"/>
      <w:marTop w:val="0"/>
      <w:marBottom w:val="0"/>
      <w:divBdr>
        <w:top w:val="none" w:sz="0" w:space="0" w:color="auto"/>
        <w:left w:val="none" w:sz="0" w:space="0" w:color="auto"/>
        <w:bottom w:val="none" w:sz="0" w:space="0" w:color="auto"/>
        <w:right w:val="none" w:sz="0" w:space="0" w:color="auto"/>
      </w:divBdr>
    </w:div>
    <w:div w:id="644745064">
      <w:bodyDiv w:val="1"/>
      <w:marLeft w:val="0"/>
      <w:marRight w:val="0"/>
      <w:marTop w:val="0"/>
      <w:marBottom w:val="0"/>
      <w:divBdr>
        <w:top w:val="none" w:sz="0" w:space="0" w:color="auto"/>
        <w:left w:val="none" w:sz="0" w:space="0" w:color="auto"/>
        <w:bottom w:val="none" w:sz="0" w:space="0" w:color="auto"/>
        <w:right w:val="none" w:sz="0" w:space="0" w:color="auto"/>
      </w:divBdr>
    </w:div>
    <w:div w:id="826288945">
      <w:bodyDiv w:val="1"/>
      <w:marLeft w:val="0"/>
      <w:marRight w:val="0"/>
      <w:marTop w:val="0"/>
      <w:marBottom w:val="0"/>
      <w:divBdr>
        <w:top w:val="none" w:sz="0" w:space="0" w:color="auto"/>
        <w:left w:val="none" w:sz="0" w:space="0" w:color="auto"/>
        <w:bottom w:val="none" w:sz="0" w:space="0" w:color="auto"/>
        <w:right w:val="none" w:sz="0" w:space="0" w:color="auto"/>
      </w:divBdr>
    </w:div>
    <w:div w:id="974724269">
      <w:bodyDiv w:val="1"/>
      <w:marLeft w:val="0"/>
      <w:marRight w:val="0"/>
      <w:marTop w:val="0"/>
      <w:marBottom w:val="0"/>
      <w:divBdr>
        <w:top w:val="none" w:sz="0" w:space="0" w:color="auto"/>
        <w:left w:val="none" w:sz="0" w:space="0" w:color="auto"/>
        <w:bottom w:val="none" w:sz="0" w:space="0" w:color="auto"/>
        <w:right w:val="none" w:sz="0" w:space="0" w:color="auto"/>
      </w:divBdr>
    </w:div>
    <w:div w:id="1379470799">
      <w:bodyDiv w:val="1"/>
      <w:marLeft w:val="0"/>
      <w:marRight w:val="0"/>
      <w:marTop w:val="0"/>
      <w:marBottom w:val="0"/>
      <w:divBdr>
        <w:top w:val="none" w:sz="0" w:space="0" w:color="auto"/>
        <w:left w:val="none" w:sz="0" w:space="0" w:color="auto"/>
        <w:bottom w:val="none" w:sz="0" w:space="0" w:color="auto"/>
        <w:right w:val="none" w:sz="0" w:space="0" w:color="auto"/>
      </w:divBdr>
    </w:div>
    <w:div w:id="1413699196">
      <w:bodyDiv w:val="1"/>
      <w:marLeft w:val="0"/>
      <w:marRight w:val="0"/>
      <w:marTop w:val="0"/>
      <w:marBottom w:val="0"/>
      <w:divBdr>
        <w:top w:val="none" w:sz="0" w:space="0" w:color="auto"/>
        <w:left w:val="none" w:sz="0" w:space="0" w:color="auto"/>
        <w:bottom w:val="none" w:sz="0" w:space="0" w:color="auto"/>
        <w:right w:val="none" w:sz="0" w:space="0" w:color="auto"/>
      </w:divBdr>
    </w:div>
    <w:div w:id="1504857135">
      <w:bodyDiv w:val="1"/>
      <w:marLeft w:val="0"/>
      <w:marRight w:val="0"/>
      <w:marTop w:val="0"/>
      <w:marBottom w:val="0"/>
      <w:divBdr>
        <w:top w:val="none" w:sz="0" w:space="0" w:color="auto"/>
        <w:left w:val="none" w:sz="0" w:space="0" w:color="auto"/>
        <w:bottom w:val="none" w:sz="0" w:space="0" w:color="auto"/>
        <w:right w:val="none" w:sz="0" w:space="0" w:color="auto"/>
      </w:divBdr>
    </w:div>
    <w:div w:id="1696618124">
      <w:bodyDiv w:val="1"/>
      <w:marLeft w:val="0"/>
      <w:marRight w:val="0"/>
      <w:marTop w:val="0"/>
      <w:marBottom w:val="0"/>
      <w:divBdr>
        <w:top w:val="none" w:sz="0" w:space="0" w:color="auto"/>
        <w:left w:val="none" w:sz="0" w:space="0" w:color="auto"/>
        <w:bottom w:val="none" w:sz="0" w:space="0" w:color="auto"/>
        <w:right w:val="none" w:sz="0" w:space="0" w:color="auto"/>
      </w:divBdr>
    </w:div>
    <w:div w:id="2014453588">
      <w:bodyDiv w:val="1"/>
      <w:marLeft w:val="0"/>
      <w:marRight w:val="0"/>
      <w:marTop w:val="0"/>
      <w:marBottom w:val="0"/>
      <w:divBdr>
        <w:top w:val="none" w:sz="0" w:space="0" w:color="auto"/>
        <w:left w:val="none" w:sz="0" w:space="0" w:color="auto"/>
        <w:bottom w:val="none" w:sz="0" w:space="0" w:color="auto"/>
        <w:right w:val="none" w:sz="0" w:space="0" w:color="auto"/>
      </w:divBdr>
    </w:div>
    <w:div w:id="2034526468">
      <w:bodyDiv w:val="1"/>
      <w:marLeft w:val="0"/>
      <w:marRight w:val="0"/>
      <w:marTop w:val="0"/>
      <w:marBottom w:val="0"/>
      <w:divBdr>
        <w:top w:val="none" w:sz="0" w:space="0" w:color="auto"/>
        <w:left w:val="none" w:sz="0" w:space="0" w:color="auto"/>
        <w:bottom w:val="none" w:sz="0" w:space="0" w:color="auto"/>
        <w:right w:val="none" w:sz="0" w:space="0" w:color="auto"/>
      </w:divBdr>
    </w:div>
    <w:div w:id="2043902306">
      <w:bodyDiv w:val="1"/>
      <w:marLeft w:val="0"/>
      <w:marRight w:val="0"/>
      <w:marTop w:val="0"/>
      <w:marBottom w:val="0"/>
      <w:divBdr>
        <w:top w:val="none" w:sz="0" w:space="0" w:color="auto"/>
        <w:left w:val="none" w:sz="0" w:space="0" w:color="auto"/>
        <w:bottom w:val="none" w:sz="0" w:space="0" w:color="auto"/>
        <w:right w:val="none" w:sz="0" w:space="0" w:color="auto"/>
      </w:divBdr>
    </w:div>
    <w:div w:id="210129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2024</Words>
  <Characters>11539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2020-12-01T06:35:00Z</dcterms:created>
  <dcterms:modified xsi:type="dcterms:W3CDTF">2020-12-01T06:42:00Z</dcterms:modified>
  <cp:category/>
</cp:coreProperties>
</file>